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0E92" w:rsidRDefault="00BD0E92">
      <w:pPr>
        <w:pStyle w:val="Aaoeeu"/>
        <w:widowControl/>
        <w:rPr>
          <w:rFonts w:ascii="Arial Narrow" w:hAnsi="Arial Narrow"/>
          <w:lang w:val="it-IT"/>
        </w:rPr>
      </w:pPr>
    </w:p>
    <w:tbl>
      <w:tblPr>
        <w:tblW w:w="0" w:type="auto"/>
        <w:tblLayout w:type="fixed"/>
        <w:tblLook w:val="0000"/>
      </w:tblPr>
      <w:tblGrid>
        <w:gridCol w:w="3051"/>
      </w:tblGrid>
      <w:tr w:rsidR="00BD0E92">
        <w:trPr>
          <w:trHeight w:val="229"/>
        </w:trPr>
        <w:tc>
          <w:tcPr>
            <w:tcW w:w="3051" w:type="dxa"/>
            <w:vMerge w:val="restart"/>
          </w:tcPr>
          <w:p w:rsidR="00BD0E92" w:rsidRDefault="00BD0E92">
            <w:pPr>
              <w:pStyle w:val="Aeeaoaeaa1"/>
              <w:widowControl/>
              <w:snapToGrid w:val="0"/>
              <w:rPr>
                <w:rFonts w:ascii="Arial Narrow" w:hAnsi="Arial Narrow"/>
                <w:smallCaps/>
                <w:spacing w:val="40"/>
                <w:sz w:val="26"/>
                <w:lang w:val="it-IT"/>
              </w:rPr>
            </w:pPr>
            <w:r>
              <w:rPr>
                <w:rFonts w:ascii="Arial Narrow" w:hAnsi="Arial Narrow"/>
                <w:smallCaps/>
                <w:spacing w:val="40"/>
                <w:sz w:val="26"/>
                <w:lang w:val="it-IT"/>
              </w:rPr>
              <w:t>Formato europeo per il curriculum vitae</w:t>
            </w:r>
          </w:p>
          <w:p w:rsidR="00BD0E92" w:rsidRDefault="00BD0E92">
            <w:pPr>
              <w:pStyle w:val="Aaoeeu"/>
              <w:rPr>
                <w:rFonts w:ascii="Arial Narrow" w:hAnsi="Arial Narrow"/>
                <w:lang w:val="it-IT"/>
              </w:rPr>
            </w:pPr>
          </w:p>
          <w:p w:rsidR="00BD0E92" w:rsidRDefault="00355E63">
            <w:pPr>
              <w:pStyle w:val="Aaoeeu"/>
              <w:jc w:val="right"/>
              <w:rPr>
                <w:rFonts w:ascii="Arial Narrow" w:hAnsi="Arial Narrow"/>
                <w:lang w:val="it-IT"/>
              </w:rPr>
            </w:pPr>
            <w:r w:rsidRPr="00355E63">
              <w:rPr>
                <w:rFonts w:ascii="Arial Narrow" w:hAnsi="Arial Narrow"/>
                <w:sz w:val="16"/>
                <w:lang w:val="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0pt" filled="t">
                  <v:fill color2="black"/>
                  <v:imagedata r:id="rId7" o:title=""/>
                </v:shape>
              </w:pict>
            </w:r>
          </w:p>
        </w:tc>
      </w:tr>
    </w:tbl>
    <w:p w:rsidR="00BD0E92" w:rsidRDefault="00BD0E92">
      <w:pPr>
        <w:pStyle w:val="Aaoeeu"/>
        <w:widowControl/>
        <w:rPr>
          <w:rFonts w:ascii="Arial Narrow" w:hAnsi="Arial Narrow"/>
          <w:lang w:val="it-IT"/>
        </w:rPr>
      </w:pPr>
    </w:p>
    <w:p w:rsidR="00BD0E92" w:rsidRDefault="00BD0E92">
      <w:pPr>
        <w:pStyle w:val="Aaoeeu"/>
        <w:widowControl/>
        <w:rPr>
          <w:rFonts w:ascii="Arial Narrow" w:hAnsi="Arial Narrow"/>
          <w:lang w:val="it-IT"/>
        </w:rPr>
      </w:pPr>
    </w:p>
    <w:tbl>
      <w:tblPr>
        <w:tblW w:w="0" w:type="auto"/>
        <w:tblLayout w:type="fixed"/>
        <w:tblLook w:val="0000"/>
      </w:tblPr>
      <w:tblGrid>
        <w:gridCol w:w="3051"/>
      </w:tblGrid>
      <w:tr w:rsidR="00BD0E92">
        <w:trPr>
          <w:trHeight w:val="275"/>
        </w:trPr>
        <w:tc>
          <w:tcPr>
            <w:tcW w:w="3051" w:type="dxa"/>
            <w:vMerge w:val="restart"/>
          </w:tcPr>
          <w:p w:rsidR="00BD0E92" w:rsidRDefault="00BD0E92">
            <w:pPr>
              <w:pStyle w:val="Aeeaoaeaa1"/>
              <w:widowControl/>
              <w:snapToGrid w:val="0"/>
              <w:rPr>
                <w:rFonts w:ascii="Arial Narrow" w:hAnsi="Arial Narrow"/>
                <w:smallCaps/>
                <w:sz w:val="24"/>
                <w:lang w:val="it-IT"/>
              </w:rPr>
            </w:pPr>
            <w:r>
              <w:rPr>
                <w:rFonts w:ascii="Arial Narrow" w:hAnsi="Arial Narrow"/>
                <w:smallCaps/>
                <w:sz w:val="24"/>
                <w:lang w:val="it-IT"/>
              </w:rPr>
              <w:t>Informazioni personali</w:t>
            </w:r>
          </w:p>
        </w:tc>
      </w:tr>
    </w:tbl>
    <w:p w:rsidR="00BD0E92" w:rsidRDefault="00BD0E92">
      <w:pPr>
        <w:pStyle w:val="Aaoeeu"/>
        <w:widowControl/>
        <w:rPr>
          <w:rFonts w:ascii="Arial Narrow" w:hAnsi="Arial Narrow"/>
          <w:lang w:val="it-IT"/>
        </w:rPr>
      </w:pPr>
    </w:p>
    <w:tbl>
      <w:tblPr>
        <w:tblW w:w="0" w:type="auto"/>
        <w:tblLayout w:type="fixed"/>
        <w:tblLook w:val="0000"/>
      </w:tblPr>
      <w:tblGrid>
        <w:gridCol w:w="3051"/>
        <w:gridCol w:w="284"/>
        <w:gridCol w:w="7229"/>
      </w:tblGrid>
      <w:tr w:rsidR="00BD0E92">
        <w:trPr>
          <w:trHeight w:val="269"/>
        </w:trPr>
        <w:tc>
          <w:tcPr>
            <w:tcW w:w="3051" w:type="dxa"/>
            <w:vMerge w:val="restart"/>
          </w:tcPr>
          <w:p w:rsidR="00BD0E92" w:rsidRDefault="00BD0E92">
            <w:pPr>
              <w:pStyle w:val="Aeeaoaeaa1"/>
              <w:widowControl/>
              <w:snapToGrid w:val="0"/>
              <w:spacing w:before="40" w:after="40"/>
              <w:rPr>
                <w:rFonts w:ascii="Arial Narrow" w:hAnsi="Arial Narrow"/>
                <w:b w:val="0"/>
                <w:lang w:val="it-IT"/>
              </w:rPr>
            </w:pPr>
            <w:r>
              <w:rPr>
                <w:rFonts w:ascii="Arial Narrow" w:hAnsi="Arial Narrow"/>
                <w:b w:val="0"/>
                <w:lang w:val="it-IT"/>
              </w:rPr>
              <w:t>Nome</w:t>
            </w:r>
          </w:p>
        </w:tc>
        <w:tc>
          <w:tcPr>
            <w:tcW w:w="284" w:type="dxa"/>
            <w:vMerge w:val="restart"/>
          </w:tcPr>
          <w:p w:rsidR="00BD0E92" w:rsidRDefault="00BD0E92">
            <w:pPr>
              <w:pStyle w:val="Aaoeeu"/>
              <w:widowControl/>
              <w:snapToGrid w:val="0"/>
              <w:spacing w:before="40" w:after="40"/>
              <w:rPr>
                <w:rFonts w:ascii="Arial Narrow" w:hAnsi="Arial Narrow"/>
                <w:lang w:val="it-IT"/>
              </w:rPr>
            </w:pPr>
          </w:p>
        </w:tc>
        <w:tc>
          <w:tcPr>
            <w:tcW w:w="7229" w:type="dxa"/>
            <w:vMerge w:val="restart"/>
          </w:tcPr>
          <w:p w:rsidR="00BD0E92" w:rsidRDefault="00E70E56">
            <w:pPr>
              <w:pStyle w:val="Eaoaeaa"/>
              <w:widowControl/>
              <w:tabs>
                <w:tab w:val="clear" w:pos="4153"/>
                <w:tab w:val="clear" w:pos="8306"/>
              </w:tabs>
              <w:snapToGrid w:val="0"/>
              <w:spacing w:before="40" w:after="40"/>
              <w:rPr>
                <w:rFonts w:ascii="Arial Narrow" w:hAnsi="Arial Narrow"/>
                <w:b/>
                <w:smallCaps/>
                <w:sz w:val="24"/>
                <w:lang w:val="it-IT"/>
              </w:rPr>
            </w:pPr>
            <w:r>
              <w:rPr>
                <w:rFonts w:ascii="Arial Narrow" w:hAnsi="Arial Narrow"/>
                <w:b/>
                <w:smallCaps/>
                <w:sz w:val="24"/>
                <w:lang w:val="it-IT"/>
              </w:rPr>
              <w:t>SILVESTRE</w:t>
            </w:r>
            <w:r w:rsidR="007C64C2">
              <w:rPr>
                <w:rFonts w:ascii="Arial Narrow" w:hAnsi="Arial Narrow"/>
                <w:b/>
                <w:smallCaps/>
                <w:sz w:val="24"/>
                <w:lang w:val="it-IT"/>
              </w:rPr>
              <w:t xml:space="preserve">    </w:t>
            </w:r>
            <w:r w:rsidR="00F52F6F">
              <w:rPr>
                <w:rFonts w:ascii="Arial Narrow" w:hAnsi="Arial Narrow"/>
                <w:b/>
                <w:smallCaps/>
                <w:sz w:val="24"/>
                <w:lang w:val="it-IT"/>
              </w:rPr>
              <w:t>ANTONIO</w:t>
            </w:r>
          </w:p>
        </w:tc>
      </w:tr>
      <w:tr w:rsidR="00BD0E92">
        <w:trPr>
          <w:trHeight w:val="269"/>
        </w:trPr>
        <w:tc>
          <w:tcPr>
            <w:tcW w:w="3051" w:type="dxa"/>
            <w:vMerge w:val="restart"/>
          </w:tcPr>
          <w:p w:rsidR="00BD0E92" w:rsidRDefault="00BD0E92">
            <w:pPr>
              <w:pStyle w:val="Aeeaoaeaa1"/>
              <w:widowControl/>
              <w:snapToGrid w:val="0"/>
              <w:spacing w:before="40" w:after="40"/>
              <w:rPr>
                <w:rFonts w:ascii="Arial Narrow" w:hAnsi="Arial Narrow"/>
                <w:b w:val="0"/>
                <w:lang w:val="it-IT"/>
              </w:rPr>
            </w:pPr>
            <w:r>
              <w:rPr>
                <w:rFonts w:ascii="Arial Narrow" w:hAnsi="Arial Narrow"/>
                <w:b w:val="0"/>
                <w:lang w:val="it-IT"/>
              </w:rPr>
              <w:t>Indirizzo</w:t>
            </w:r>
          </w:p>
        </w:tc>
        <w:tc>
          <w:tcPr>
            <w:tcW w:w="284" w:type="dxa"/>
            <w:vMerge w:val="restart"/>
          </w:tcPr>
          <w:p w:rsidR="00BD0E92" w:rsidRDefault="00BD0E92">
            <w:pPr>
              <w:pStyle w:val="Aaoeeu"/>
              <w:widowControl/>
              <w:snapToGrid w:val="0"/>
              <w:spacing w:before="40" w:after="40"/>
              <w:rPr>
                <w:rFonts w:ascii="Arial Narrow" w:hAnsi="Arial Narrow"/>
                <w:lang w:val="it-IT"/>
              </w:rPr>
            </w:pPr>
          </w:p>
        </w:tc>
        <w:tc>
          <w:tcPr>
            <w:tcW w:w="7229" w:type="dxa"/>
            <w:vMerge w:val="restart"/>
          </w:tcPr>
          <w:p w:rsidR="00BD0E92" w:rsidRDefault="00BD0E92">
            <w:pPr>
              <w:pStyle w:val="Eaoaeaa"/>
              <w:widowControl/>
              <w:tabs>
                <w:tab w:val="clear" w:pos="4153"/>
                <w:tab w:val="clear" w:pos="8306"/>
              </w:tabs>
              <w:snapToGrid w:val="0"/>
              <w:spacing w:before="40" w:after="40"/>
              <w:rPr>
                <w:rFonts w:ascii="Arial Narrow" w:hAnsi="Arial Narrow"/>
                <w:b/>
                <w:smallCaps/>
                <w:sz w:val="24"/>
                <w:lang w:val="it-IT"/>
              </w:rPr>
            </w:pPr>
          </w:p>
        </w:tc>
      </w:tr>
      <w:tr w:rsidR="00BD0E92">
        <w:trPr>
          <w:trHeight w:val="269"/>
        </w:trPr>
        <w:tc>
          <w:tcPr>
            <w:tcW w:w="3051" w:type="dxa"/>
            <w:vMerge w:val="restart"/>
          </w:tcPr>
          <w:p w:rsidR="00BD0E92" w:rsidRDefault="00BD0E92">
            <w:pPr>
              <w:pStyle w:val="Aeeaoaeaa1"/>
              <w:widowControl/>
              <w:snapToGrid w:val="0"/>
              <w:spacing w:before="40" w:after="40"/>
              <w:rPr>
                <w:rFonts w:ascii="Arial Narrow" w:hAnsi="Arial Narrow"/>
                <w:b w:val="0"/>
                <w:lang w:val="it-IT"/>
              </w:rPr>
            </w:pPr>
            <w:r>
              <w:rPr>
                <w:rFonts w:ascii="Arial Narrow" w:hAnsi="Arial Narrow"/>
                <w:b w:val="0"/>
                <w:lang w:val="it-IT"/>
              </w:rPr>
              <w:t>Telefono</w:t>
            </w:r>
          </w:p>
        </w:tc>
        <w:tc>
          <w:tcPr>
            <w:tcW w:w="284" w:type="dxa"/>
            <w:vMerge w:val="restart"/>
          </w:tcPr>
          <w:p w:rsidR="00BD0E92" w:rsidRDefault="00BD0E92">
            <w:pPr>
              <w:pStyle w:val="Aaoeeu"/>
              <w:widowControl/>
              <w:snapToGrid w:val="0"/>
              <w:spacing w:before="40" w:after="40"/>
              <w:rPr>
                <w:rFonts w:ascii="Arial Narrow" w:hAnsi="Arial Narrow"/>
                <w:lang w:val="it-IT"/>
              </w:rPr>
            </w:pPr>
          </w:p>
        </w:tc>
        <w:tc>
          <w:tcPr>
            <w:tcW w:w="7229" w:type="dxa"/>
            <w:vMerge w:val="restart"/>
          </w:tcPr>
          <w:p w:rsidR="00BD0E92" w:rsidRDefault="00BD0E92">
            <w:pPr>
              <w:pStyle w:val="Eaoaeaa"/>
              <w:widowControl/>
              <w:tabs>
                <w:tab w:val="clear" w:pos="4153"/>
                <w:tab w:val="clear" w:pos="8306"/>
              </w:tabs>
              <w:snapToGrid w:val="0"/>
              <w:spacing w:before="40" w:after="40"/>
              <w:rPr>
                <w:rFonts w:ascii="Arial Narrow" w:hAnsi="Arial Narrow"/>
                <w:b/>
                <w:sz w:val="24"/>
                <w:lang w:val="it-IT"/>
              </w:rPr>
            </w:pPr>
          </w:p>
        </w:tc>
      </w:tr>
      <w:tr w:rsidR="00BD0E92">
        <w:trPr>
          <w:trHeight w:val="269"/>
        </w:trPr>
        <w:tc>
          <w:tcPr>
            <w:tcW w:w="3051" w:type="dxa"/>
            <w:vMerge w:val="restart"/>
          </w:tcPr>
          <w:p w:rsidR="00BD0E92" w:rsidRDefault="00BD0E92">
            <w:pPr>
              <w:pStyle w:val="Aeeaoaeaa1"/>
              <w:widowControl/>
              <w:snapToGrid w:val="0"/>
              <w:spacing w:before="40" w:after="40"/>
              <w:rPr>
                <w:rFonts w:ascii="Arial Narrow" w:hAnsi="Arial Narrow"/>
                <w:b w:val="0"/>
                <w:lang w:val="it-IT"/>
              </w:rPr>
            </w:pPr>
            <w:r>
              <w:rPr>
                <w:rFonts w:ascii="Arial Narrow" w:hAnsi="Arial Narrow"/>
                <w:b w:val="0"/>
                <w:lang w:val="it-IT"/>
              </w:rPr>
              <w:t>Fax</w:t>
            </w:r>
          </w:p>
        </w:tc>
        <w:tc>
          <w:tcPr>
            <w:tcW w:w="284" w:type="dxa"/>
            <w:vMerge w:val="restart"/>
          </w:tcPr>
          <w:p w:rsidR="00BD0E92" w:rsidRDefault="00BD0E92">
            <w:pPr>
              <w:pStyle w:val="Aaoeeu"/>
              <w:widowControl/>
              <w:snapToGrid w:val="0"/>
              <w:spacing w:before="40" w:after="40"/>
              <w:rPr>
                <w:rFonts w:ascii="Arial Narrow" w:hAnsi="Arial Narrow"/>
                <w:lang w:val="it-IT"/>
              </w:rPr>
            </w:pPr>
          </w:p>
        </w:tc>
        <w:tc>
          <w:tcPr>
            <w:tcW w:w="7229" w:type="dxa"/>
            <w:vMerge w:val="restart"/>
          </w:tcPr>
          <w:p w:rsidR="00BD0E92" w:rsidRDefault="00BD0E92">
            <w:pPr>
              <w:pStyle w:val="Eaoaeaa"/>
              <w:widowControl/>
              <w:tabs>
                <w:tab w:val="clear" w:pos="4153"/>
                <w:tab w:val="clear" w:pos="8306"/>
              </w:tabs>
              <w:snapToGrid w:val="0"/>
              <w:spacing w:before="40" w:after="40"/>
              <w:rPr>
                <w:rFonts w:ascii="Arial Narrow" w:hAnsi="Arial Narrow"/>
                <w:b/>
                <w:sz w:val="24"/>
                <w:lang w:val="it-IT"/>
              </w:rPr>
            </w:pPr>
          </w:p>
        </w:tc>
      </w:tr>
      <w:tr w:rsidR="00BD0E92">
        <w:trPr>
          <w:trHeight w:val="269"/>
        </w:trPr>
        <w:tc>
          <w:tcPr>
            <w:tcW w:w="3051" w:type="dxa"/>
            <w:vMerge w:val="restart"/>
          </w:tcPr>
          <w:p w:rsidR="00BD0E92" w:rsidRDefault="00BD0E92">
            <w:pPr>
              <w:pStyle w:val="Aeeaoaeaa1"/>
              <w:widowControl/>
              <w:snapToGrid w:val="0"/>
              <w:spacing w:before="40" w:after="40"/>
              <w:rPr>
                <w:rFonts w:ascii="Arial Narrow" w:hAnsi="Arial Narrow"/>
                <w:b w:val="0"/>
                <w:lang w:val="it-IT"/>
              </w:rPr>
            </w:pPr>
            <w:r>
              <w:rPr>
                <w:rFonts w:ascii="Arial Narrow" w:hAnsi="Arial Narrow"/>
                <w:b w:val="0"/>
                <w:lang w:val="it-IT"/>
              </w:rPr>
              <w:t>E-mail</w:t>
            </w:r>
            <w:r w:rsidR="00BD7BC8">
              <w:rPr>
                <w:rFonts w:ascii="Arial Narrow" w:hAnsi="Arial Narrow"/>
                <w:b w:val="0"/>
                <w:lang w:val="it-IT"/>
              </w:rPr>
              <w:t>/p.e.c.</w:t>
            </w:r>
          </w:p>
        </w:tc>
        <w:tc>
          <w:tcPr>
            <w:tcW w:w="284" w:type="dxa"/>
            <w:vMerge w:val="restart"/>
          </w:tcPr>
          <w:p w:rsidR="00BD0E92" w:rsidRDefault="00BD0E92">
            <w:pPr>
              <w:pStyle w:val="Aaoeeu"/>
              <w:widowControl/>
              <w:snapToGrid w:val="0"/>
              <w:spacing w:before="40" w:after="40"/>
              <w:rPr>
                <w:rFonts w:ascii="Arial Narrow" w:hAnsi="Arial Narrow"/>
                <w:lang w:val="it-IT"/>
              </w:rPr>
            </w:pPr>
          </w:p>
        </w:tc>
        <w:tc>
          <w:tcPr>
            <w:tcW w:w="7229" w:type="dxa"/>
            <w:vMerge w:val="restart"/>
          </w:tcPr>
          <w:p w:rsidR="00F52F6F" w:rsidRPr="00F52F6F" w:rsidRDefault="00F52F6F">
            <w:pPr>
              <w:pStyle w:val="Eaoaeaa"/>
              <w:widowControl/>
              <w:tabs>
                <w:tab w:val="clear" w:pos="4153"/>
                <w:tab w:val="clear" w:pos="8306"/>
              </w:tabs>
              <w:snapToGrid w:val="0"/>
              <w:spacing w:before="40" w:after="40"/>
              <w:rPr>
                <w:rFonts w:ascii="Arial Narrow" w:hAnsi="Arial Narrow"/>
                <w:b/>
                <w:sz w:val="24"/>
                <w:lang w:val="it-IT"/>
              </w:rPr>
            </w:pPr>
          </w:p>
        </w:tc>
      </w:tr>
    </w:tbl>
    <w:p w:rsidR="00BD0E92" w:rsidRDefault="00BD0E92">
      <w:pPr>
        <w:pStyle w:val="Aaoeeu"/>
        <w:widowControl/>
        <w:spacing w:before="120"/>
        <w:rPr>
          <w:rFonts w:ascii="Arial Narrow" w:hAnsi="Arial Narrow"/>
          <w:sz w:val="16"/>
          <w:lang w:val="it-IT"/>
        </w:rPr>
      </w:pPr>
    </w:p>
    <w:tbl>
      <w:tblPr>
        <w:tblW w:w="0" w:type="auto"/>
        <w:tblLayout w:type="fixed"/>
        <w:tblLook w:val="0000"/>
      </w:tblPr>
      <w:tblGrid>
        <w:gridCol w:w="3051"/>
        <w:gridCol w:w="284"/>
        <w:gridCol w:w="7229"/>
      </w:tblGrid>
      <w:tr w:rsidR="00BD0E92">
        <w:trPr>
          <w:trHeight w:val="249"/>
        </w:trPr>
        <w:tc>
          <w:tcPr>
            <w:tcW w:w="3051" w:type="dxa"/>
            <w:vMerge w:val="restart"/>
          </w:tcPr>
          <w:p w:rsidR="00BD0E92" w:rsidRDefault="00BD0E92">
            <w:pPr>
              <w:pStyle w:val="Aeeaoaeaa1"/>
              <w:widowControl/>
              <w:snapToGrid w:val="0"/>
              <w:spacing w:before="20" w:after="20"/>
              <w:rPr>
                <w:rFonts w:ascii="Arial Narrow" w:hAnsi="Arial Narrow"/>
                <w:b w:val="0"/>
                <w:lang w:val="it-IT"/>
              </w:rPr>
            </w:pPr>
            <w:r>
              <w:rPr>
                <w:rFonts w:ascii="Arial Narrow" w:hAnsi="Arial Narrow"/>
                <w:b w:val="0"/>
                <w:lang w:val="it-IT"/>
              </w:rPr>
              <w:t>Nazionalità</w:t>
            </w:r>
          </w:p>
        </w:tc>
        <w:tc>
          <w:tcPr>
            <w:tcW w:w="284" w:type="dxa"/>
            <w:vMerge w:val="restart"/>
          </w:tcPr>
          <w:p w:rsidR="00BD0E92" w:rsidRDefault="00BD0E92">
            <w:pPr>
              <w:pStyle w:val="Aaoeeu"/>
              <w:widowControl/>
              <w:snapToGrid w:val="0"/>
              <w:spacing w:before="20" w:after="20"/>
              <w:rPr>
                <w:rFonts w:ascii="Arial Narrow" w:hAnsi="Arial Narrow"/>
                <w:lang w:val="it-IT"/>
              </w:rPr>
            </w:pPr>
          </w:p>
        </w:tc>
        <w:tc>
          <w:tcPr>
            <w:tcW w:w="7229" w:type="dxa"/>
            <w:vMerge w:val="restart"/>
          </w:tcPr>
          <w:p w:rsidR="00BD0E92" w:rsidRPr="00F52F6F" w:rsidRDefault="00BD0E92">
            <w:pPr>
              <w:pStyle w:val="Eaoaeaa"/>
              <w:widowControl/>
              <w:tabs>
                <w:tab w:val="clear" w:pos="4153"/>
                <w:tab w:val="clear" w:pos="8306"/>
              </w:tabs>
              <w:snapToGrid w:val="0"/>
              <w:spacing w:before="20" w:after="20"/>
              <w:rPr>
                <w:rFonts w:ascii="Arial Narrow" w:hAnsi="Arial Narrow"/>
                <w:b/>
                <w:sz w:val="24"/>
                <w:szCs w:val="24"/>
                <w:lang w:val="it-IT"/>
              </w:rPr>
            </w:pPr>
          </w:p>
        </w:tc>
      </w:tr>
    </w:tbl>
    <w:p w:rsidR="00BD0E92" w:rsidRDefault="00BD0E92">
      <w:pPr>
        <w:pStyle w:val="Aaoeeu"/>
        <w:widowControl/>
        <w:spacing w:before="20" w:after="20"/>
        <w:rPr>
          <w:rFonts w:ascii="Arial Narrow" w:hAnsi="Arial Narrow"/>
          <w:sz w:val="10"/>
          <w:lang w:val="it-IT"/>
        </w:rPr>
      </w:pPr>
    </w:p>
    <w:tbl>
      <w:tblPr>
        <w:tblW w:w="0" w:type="auto"/>
        <w:tblLayout w:type="fixed"/>
        <w:tblLook w:val="0000"/>
      </w:tblPr>
      <w:tblGrid>
        <w:gridCol w:w="3051"/>
        <w:gridCol w:w="284"/>
        <w:gridCol w:w="7229"/>
      </w:tblGrid>
      <w:tr w:rsidR="00BD0E92">
        <w:trPr>
          <w:trHeight w:val="249"/>
        </w:trPr>
        <w:tc>
          <w:tcPr>
            <w:tcW w:w="3051" w:type="dxa"/>
            <w:vMerge w:val="restart"/>
          </w:tcPr>
          <w:p w:rsidR="00BD0E92" w:rsidRDefault="00BD0E92">
            <w:pPr>
              <w:pStyle w:val="Aeeaoaeaa1"/>
              <w:widowControl/>
              <w:snapToGrid w:val="0"/>
              <w:spacing w:before="20" w:after="20"/>
              <w:rPr>
                <w:rFonts w:ascii="Arial Narrow" w:hAnsi="Arial Narrow"/>
                <w:b w:val="0"/>
                <w:lang w:val="it-IT"/>
              </w:rPr>
            </w:pPr>
            <w:r>
              <w:rPr>
                <w:rFonts w:ascii="Arial Narrow" w:hAnsi="Arial Narrow"/>
                <w:b w:val="0"/>
                <w:lang w:val="it-IT"/>
              </w:rPr>
              <w:t>Data di nascita</w:t>
            </w:r>
          </w:p>
        </w:tc>
        <w:tc>
          <w:tcPr>
            <w:tcW w:w="284" w:type="dxa"/>
            <w:vMerge w:val="restart"/>
          </w:tcPr>
          <w:p w:rsidR="00BD0E92" w:rsidRDefault="00BD0E92">
            <w:pPr>
              <w:pStyle w:val="Aaoeeu"/>
              <w:widowControl/>
              <w:snapToGrid w:val="0"/>
              <w:spacing w:before="20" w:after="20"/>
              <w:rPr>
                <w:rFonts w:ascii="Arial Narrow" w:hAnsi="Arial Narrow"/>
                <w:lang w:val="it-IT"/>
              </w:rPr>
            </w:pPr>
          </w:p>
        </w:tc>
        <w:tc>
          <w:tcPr>
            <w:tcW w:w="7229" w:type="dxa"/>
            <w:vMerge w:val="restart"/>
          </w:tcPr>
          <w:p w:rsidR="00BD0E92" w:rsidRPr="00F52F6F" w:rsidRDefault="00BD0E92">
            <w:pPr>
              <w:pStyle w:val="Eaoaeaa"/>
              <w:widowControl/>
              <w:tabs>
                <w:tab w:val="clear" w:pos="4153"/>
                <w:tab w:val="clear" w:pos="8306"/>
              </w:tabs>
              <w:snapToGrid w:val="0"/>
              <w:spacing w:before="20" w:after="20"/>
              <w:rPr>
                <w:rFonts w:ascii="Arial Narrow" w:hAnsi="Arial Narrow"/>
                <w:b/>
                <w:smallCaps/>
                <w:sz w:val="24"/>
                <w:szCs w:val="24"/>
                <w:lang w:val="it-IT"/>
              </w:rPr>
            </w:pPr>
          </w:p>
        </w:tc>
      </w:tr>
    </w:tbl>
    <w:p w:rsidR="00BD0E92" w:rsidRDefault="00BD0E92">
      <w:pPr>
        <w:pStyle w:val="Aaoeeu"/>
        <w:widowControl/>
        <w:spacing w:before="20" w:after="20"/>
        <w:rPr>
          <w:rFonts w:ascii="Arial Narrow" w:hAnsi="Arial Narrow"/>
          <w:lang w:val="it-IT"/>
        </w:rPr>
      </w:pPr>
    </w:p>
    <w:p w:rsidR="00BD0E92" w:rsidRDefault="00BD0E92">
      <w:pPr>
        <w:pStyle w:val="Aaoeeu"/>
        <w:widowControl/>
        <w:rPr>
          <w:rFonts w:ascii="Arial Narrow" w:hAnsi="Arial Narrow"/>
          <w:lang w:val="it-IT"/>
        </w:rPr>
      </w:pPr>
    </w:p>
    <w:tbl>
      <w:tblPr>
        <w:tblW w:w="0" w:type="auto"/>
        <w:tblLayout w:type="fixed"/>
        <w:tblLook w:val="0000"/>
      </w:tblPr>
      <w:tblGrid>
        <w:gridCol w:w="3051"/>
      </w:tblGrid>
      <w:tr w:rsidR="00BD0E92">
        <w:trPr>
          <w:trHeight w:val="275"/>
        </w:trPr>
        <w:tc>
          <w:tcPr>
            <w:tcW w:w="3051" w:type="dxa"/>
            <w:vMerge w:val="restart"/>
          </w:tcPr>
          <w:p w:rsidR="00BD0E92" w:rsidRDefault="00BD0E92">
            <w:pPr>
              <w:pStyle w:val="Aeeaoaeaa1"/>
              <w:widowControl/>
              <w:snapToGrid w:val="0"/>
              <w:rPr>
                <w:rFonts w:ascii="Arial Narrow" w:hAnsi="Arial Narrow"/>
                <w:smallCaps/>
                <w:sz w:val="24"/>
                <w:lang w:val="it-IT"/>
              </w:rPr>
            </w:pPr>
          </w:p>
        </w:tc>
      </w:tr>
    </w:tbl>
    <w:p w:rsidR="00BD0E92" w:rsidRDefault="00BD0E92">
      <w:pPr>
        <w:pStyle w:val="Aaoeeu"/>
        <w:widowControl/>
        <w:jc w:val="both"/>
        <w:rPr>
          <w:rFonts w:ascii="Arial Narrow" w:hAnsi="Arial Narrow"/>
          <w:b/>
          <w:lang w:val="it-IT"/>
        </w:rPr>
      </w:pPr>
      <w:r>
        <w:rPr>
          <w:rFonts w:ascii="Arial Narrow" w:hAnsi="Arial Narrow"/>
          <w:b/>
          <w:lang w:val="it-IT"/>
        </w:rPr>
        <w:tab/>
      </w:r>
    </w:p>
    <w:tbl>
      <w:tblPr>
        <w:tblW w:w="10564" w:type="dxa"/>
        <w:tblLayout w:type="fixed"/>
        <w:tblLook w:val="0000"/>
      </w:tblPr>
      <w:tblGrid>
        <w:gridCol w:w="3051"/>
        <w:gridCol w:w="284"/>
        <w:gridCol w:w="7229"/>
      </w:tblGrid>
      <w:tr w:rsidR="00BD0E92" w:rsidTr="00F52F6F">
        <w:trPr>
          <w:trHeight w:val="249"/>
        </w:trPr>
        <w:tc>
          <w:tcPr>
            <w:tcW w:w="3051" w:type="dxa"/>
          </w:tcPr>
          <w:p w:rsidR="00BD0E92" w:rsidRPr="002576CD" w:rsidRDefault="002576CD">
            <w:pPr>
              <w:pStyle w:val="OiaeaeiYiio2"/>
              <w:widowControl/>
              <w:snapToGrid w:val="0"/>
              <w:spacing w:before="20" w:after="20"/>
              <w:rPr>
                <w:rFonts w:ascii="Arial Narrow" w:hAnsi="Arial Narrow"/>
                <w:b/>
                <w:i w:val="0"/>
                <w:sz w:val="24"/>
                <w:szCs w:val="24"/>
                <w:lang w:val="it-IT"/>
              </w:rPr>
            </w:pPr>
            <w:r>
              <w:rPr>
                <w:rFonts w:ascii="Arial Narrow" w:hAnsi="Arial Narrow"/>
                <w:b/>
                <w:i w:val="0"/>
                <w:sz w:val="24"/>
                <w:szCs w:val="24"/>
                <w:lang w:val="it-IT"/>
              </w:rPr>
              <w:t>ESPERIENZA LAVORATIVA</w:t>
            </w:r>
          </w:p>
        </w:tc>
        <w:tc>
          <w:tcPr>
            <w:tcW w:w="284" w:type="dxa"/>
          </w:tcPr>
          <w:p w:rsidR="00BD0E92" w:rsidRDefault="00BD0E92">
            <w:pPr>
              <w:pStyle w:val="Aaoeeu"/>
              <w:widowControl/>
              <w:snapToGrid w:val="0"/>
              <w:spacing w:before="20" w:after="20"/>
              <w:rPr>
                <w:rFonts w:ascii="Arial Narrow" w:hAnsi="Arial Narrow"/>
                <w:lang w:val="it-IT"/>
              </w:rPr>
            </w:pPr>
          </w:p>
        </w:tc>
        <w:tc>
          <w:tcPr>
            <w:tcW w:w="7229" w:type="dxa"/>
          </w:tcPr>
          <w:p w:rsidR="00F52F6F" w:rsidRPr="00F52F6F" w:rsidRDefault="00F52F6F" w:rsidP="00F52F6F">
            <w:pPr>
              <w:pStyle w:val="OiaeaeiYiio2"/>
              <w:snapToGrid w:val="0"/>
              <w:spacing w:before="20" w:after="20"/>
              <w:jc w:val="both"/>
              <w:rPr>
                <w:rFonts w:ascii="Arial Narrow" w:hAnsi="Arial Narrow"/>
                <w:b/>
                <w:i w:val="0"/>
                <w:smallCaps/>
                <w:sz w:val="24"/>
                <w:szCs w:val="24"/>
                <w:lang w:val="it-IT"/>
              </w:rPr>
            </w:pPr>
            <w:r w:rsidRPr="00F52F6F">
              <w:rPr>
                <w:rFonts w:ascii="Arial Narrow" w:hAnsi="Arial Narrow"/>
                <w:b/>
                <w:i w:val="0"/>
                <w:smallCaps/>
                <w:sz w:val="24"/>
                <w:szCs w:val="24"/>
                <w:lang w:val="it-IT"/>
              </w:rPr>
              <w:t xml:space="preserve">Dal 01/01/2008 a tutt’oggi: </w:t>
            </w:r>
            <w:r w:rsidRPr="00F52F6F">
              <w:rPr>
                <w:rFonts w:ascii="Arial Narrow" w:hAnsi="Arial Narrow"/>
                <w:i w:val="0"/>
                <w:smallCaps/>
                <w:sz w:val="24"/>
                <w:szCs w:val="24"/>
                <w:lang w:val="it-IT"/>
              </w:rPr>
              <w:t xml:space="preserve">Titolare di Studio Legale “Studio Legale Silvestre – Avv. Antonio Silvestre – Amministrativista”, in Frattamaggiore (Na), alla via Roma, 25; Abilitato alla professione legale con iscrizione in data 25.11.2008 all’Albo degli Avvocati presso l’Ordine degli Avvocati di Napoli; Esercita l’attività di Avvocato e collabora in diritto amministrativo – civile presso lo Studio Legale Avv. Alessandro Lipani, in Napoli, alla </w:t>
            </w:r>
            <w:r w:rsidR="00BD7BC8">
              <w:rPr>
                <w:rFonts w:ascii="Arial Narrow" w:hAnsi="Arial Narrow"/>
                <w:i w:val="0"/>
                <w:smallCaps/>
                <w:sz w:val="24"/>
                <w:szCs w:val="24"/>
                <w:lang w:val="it-IT"/>
              </w:rPr>
              <w:t>Piazza Carità, 32</w:t>
            </w:r>
            <w:r w:rsidRPr="00F52F6F">
              <w:rPr>
                <w:rFonts w:ascii="Arial Narrow" w:hAnsi="Arial Narrow"/>
                <w:i w:val="0"/>
                <w:smallCaps/>
                <w:sz w:val="24"/>
                <w:szCs w:val="24"/>
                <w:lang w:val="it-IT"/>
              </w:rPr>
              <w:t>.</w:t>
            </w:r>
          </w:p>
          <w:p w:rsidR="00F52F6F" w:rsidRPr="00F52F6F" w:rsidRDefault="00F52F6F" w:rsidP="00F52F6F">
            <w:pPr>
              <w:pStyle w:val="OiaeaeiYiio2"/>
              <w:snapToGrid w:val="0"/>
              <w:spacing w:before="20" w:after="20"/>
              <w:jc w:val="both"/>
              <w:rPr>
                <w:rFonts w:ascii="Arial Narrow" w:hAnsi="Arial Narrow"/>
                <w:b/>
                <w:i w:val="0"/>
                <w:smallCaps/>
                <w:sz w:val="24"/>
                <w:szCs w:val="24"/>
                <w:lang w:val="it-IT"/>
              </w:rPr>
            </w:pPr>
            <w:r w:rsidRPr="00F52F6F">
              <w:rPr>
                <w:rFonts w:ascii="Arial Narrow" w:hAnsi="Arial Narrow"/>
                <w:b/>
                <w:i w:val="0"/>
                <w:smallCaps/>
                <w:sz w:val="24"/>
                <w:szCs w:val="24"/>
                <w:lang w:val="it-IT"/>
              </w:rPr>
              <w:t xml:space="preserve">Dal 01/09/2005 al 31/12/2006: </w:t>
            </w:r>
            <w:r w:rsidRPr="00F52F6F">
              <w:rPr>
                <w:rFonts w:ascii="Arial Narrow" w:hAnsi="Arial Narrow"/>
                <w:i w:val="0"/>
                <w:smallCaps/>
                <w:sz w:val="24"/>
                <w:szCs w:val="24"/>
                <w:lang w:val="it-IT"/>
              </w:rPr>
              <w:t>Pratica e collaborazione in diritto amministrativo – civile presso l’avv. prof. Giovanni Leone, ordinario di diritto amministrativo presso l’”Università degli Studi di Napoli Federico II”, con studio in Napoli, al viale A. Gramsci, 14.</w:t>
            </w:r>
          </w:p>
          <w:p w:rsidR="00F52F6F" w:rsidRPr="00F52F6F" w:rsidRDefault="00F52F6F" w:rsidP="00F52F6F">
            <w:pPr>
              <w:pStyle w:val="OiaeaeiYiio2"/>
              <w:snapToGrid w:val="0"/>
              <w:spacing w:before="20" w:after="20"/>
              <w:jc w:val="both"/>
              <w:rPr>
                <w:rFonts w:ascii="Arial Narrow" w:hAnsi="Arial Narrow"/>
                <w:b/>
                <w:i w:val="0"/>
                <w:smallCaps/>
                <w:sz w:val="24"/>
                <w:szCs w:val="24"/>
                <w:lang w:val="it-IT"/>
              </w:rPr>
            </w:pPr>
            <w:r w:rsidRPr="00F52F6F">
              <w:rPr>
                <w:rFonts w:ascii="Arial Narrow" w:hAnsi="Arial Narrow"/>
                <w:b/>
                <w:i w:val="0"/>
                <w:smallCaps/>
                <w:sz w:val="24"/>
                <w:szCs w:val="24"/>
                <w:lang w:val="it-IT"/>
              </w:rPr>
              <w:t xml:space="preserve">Dal 2007: </w:t>
            </w:r>
            <w:r w:rsidRPr="00F52F6F">
              <w:rPr>
                <w:rFonts w:ascii="Arial Narrow" w:hAnsi="Arial Narrow"/>
                <w:i w:val="0"/>
                <w:smallCaps/>
                <w:sz w:val="24"/>
                <w:szCs w:val="24"/>
                <w:lang w:val="it-IT"/>
              </w:rPr>
              <w:t>Attività di difesa legale per il Comune di Frattamaggiore (NA), per il Comune di Sessa Aurunca (CE), per il Comune di Cardito (NA), per il Comune di Caivano (NA), per il Comune di Casagiove (CE), per il Comune di Arzano (NA),</w:t>
            </w:r>
            <w:r w:rsidR="00FD1762">
              <w:rPr>
                <w:rFonts w:ascii="Arial Narrow" w:hAnsi="Arial Narrow"/>
                <w:i w:val="0"/>
                <w:smallCaps/>
                <w:sz w:val="24"/>
                <w:szCs w:val="24"/>
                <w:lang w:val="it-IT"/>
              </w:rPr>
              <w:t xml:space="preserve"> per il Comune di Tufino (NA),</w:t>
            </w:r>
            <w:r w:rsidR="00BD7BC8">
              <w:rPr>
                <w:rFonts w:ascii="Arial Narrow" w:hAnsi="Arial Narrow"/>
                <w:i w:val="0"/>
                <w:smallCaps/>
                <w:sz w:val="24"/>
                <w:szCs w:val="24"/>
                <w:lang w:val="it-IT"/>
              </w:rPr>
              <w:t xml:space="preserve"> per il Comune di Crispano (NA),</w:t>
            </w:r>
            <w:r w:rsidRPr="00F52F6F">
              <w:rPr>
                <w:rFonts w:ascii="Arial Narrow" w:hAnsi="Arial Narrow"/>
                <w:i w:val="0"/>
                <w:smallCaps/>
                <w:sz w:val="24"/>
                <w:szCs w:val="24"/>
                <w:lang w:val="it-IT"/>
              </w:rPr>
              <w:t>per l’A.S.L. CE 2, per l’I.A.C.P. di Caserta</w:t>
            </w:r>
            <w:r w:rsidR="00BD7BC8">
              <w:rPr>
                <w:rFonts w:ascii="Arial Narrow" w:hAnsi="Arial Narrow"/>
                <w:i w:val="0"/>
                <w:smallCaps/>
                <w:sz w:val="24"/>
                <w:szCs w:val="24"/>
                <w:lang w:val="it-IT"/>
              </w:rPr>
              <w:t>, per la G.I.S.E.C. S.p.A..</w:t>
            </w:r>
            <w:r w:rsidR="00E70E56">
              <w:rPr>
                <w:rFonts w:ascii="Arial Narrow" w:hAnsi="Arial Narrow"/>
                <w:i w:val="0"/>
                <w:smallCaps/>
                <w:sz w:val="24"/>
                <w:szCs w:val="24"/>
                <w:lang w:val="it-IT"/>
              </w:rPr>
              <w:t>, per il Comune di Grumo Nevano (NA).</w:t>
            </w:r>
          </w:p>
          <w:p w:rsidR="00F52F6F" w:rsidRPr="00F52F6F" w:rsidRDefault="00F52F6F" w:rsidP="00F52F6F">
            <w:pPr>
              <w:pStyle w:val="OiaeaeiYiio2"/>
              <w:snapToGrid w:val="0"/>
              <w:spacing w:before="20" w:after="20"/>
              <w:jc w:val="both"/>
              <w:rPr>
                <w:rFonts w:ascii="Arial Narrow" w:hAnsi="Arial Narrow"/>
                <w:b/>
                <w:i w:val="0"/>
                <w:smallCaps/>
                <w:sz w:val="24"/>
                <w:szCs w:val="24"/>
                <w:lang w:val="it-IT"/>
              </w:rPr>
            </w:pPr>
            <w:r w:rsidRPr="00F52F6F">
              <w:rPr>
                <w:rFonts w:ascii="Arial Narrow" w:hAnsi="Arial Narrow"/>
                <w:b/>
                <w:i w:val="0"/>
                <w:smallCaps/>
                <w:sz w:val="24"/>
                <w:szCs w:val="24"/>
                <w:lang w:val="it-IT"/>
              </w:rPr>
              <w:t xml:space="preserve">Dal 2009: </w:t>
            </w:r>
            <w:r w:rsidRPr="00F52F6F">
              <w:rPr>
                <w:rFonts w:ascii="Arial Narrow" w:hAnsi="Arial Narrow"/>
                <w:i w:val="0"/>
                <w:smallCaps/>
                <w:sz w:val="24"/>
                <w:szCs w:val="24"/>
                <w:lang w:val="it-IT"/>
              </w:rPr>
              <w:t>Consulente dell’”Ente Parco Vesuvio” e della “Provincia di Napoli”.</w:t>
            </w:r>
          </w:p>
          <w:p w:rsidR="00BD0E92" w:rsidRDefault="00E70E56" w:rsidP="002576CD">
            <w:pPr>
              <w:pStyle w:val="OiaeaeiYiio2"/>
              <w:widowControl/>
              <w:snapToGrid w:val="0"/>
              <w:spacing w:before="20" w:after="20"/>
              <w:jc w:val="both"/>
              <w:rPr>
                <w:rFonts w:ascii="Arial Narrow" w:hAnsi="Arial Narrow"/>
                <w:i w:val="0"/>
                <w:smallCaps/>
                <w:sz w:val="24"/>
                <w:szCs w:val="24"/>
                <w:lang w:val="it-IT"/>
              </w:rPr>
            </w:pPr>
            <w:r>
              <w:rPr>
                <w:rFonts w:ascii="Arial Narrow" w:hAnsi="Arial Narrow"/>
                <w:b/>
                <w:i w:val="0"/>
                <w:smallCaps/>
                <w:sz w:val="24"/>
                <w:szCs w:val="24"/>
                <w:lang w:val="it-IT"/>
              </w:rPr>
              <w:t>Dal 2008</w:t>
            </w:r>
            <w:r w:rsidR="00F52F6F" w:rsidRPr="002576CD">
              <w:rPr>
                <w:rFonts w:ascii="Arial Narrow" w:hAnsi="Arial Narrow"/>
                <w:b/>
                <w:i w:val="0"/>
                <w:smallCaps/>
                <w:sz w:val="24"/>
                <w:szCs w:val="24"/>
                <w:lang w:val="it-IT"/>
              </w:rPr>
              <w:t xml:space="preserve">: </w:t>
            </w:r>
            <w:r w:rsidR="00F52F6F" w:rsidRPr="002576CD">
              <w:rPr>
                <w:rFonts w:ascii="Arial Narrow" w:hAnsi="Arial Narrow"/>
                <w:i w:val="0"/>
                <w:smallCaps/>
                <w:sz w:val="24"/>
                <w:szCs w:val="24"/>
                <w:lang w:val="it-IT"/>
              </w:rPr>
              <w:t>Attività di consulenza per Società operanti nel settore pubblico e privato.</w:t>
            </w:r>
          </w:p>
          <w:p w:rsidR="00E70E56" w:rsidRPr="00E70E56" w:rsidRDefault="00E70E56" w:rsidP="002576CD">
            <w:pPr>
              <w:pStyle w:val="OiaeaeiYiio2"/>
              <w:widowControl/>
              <w:snapToGrid w:val="0"/>
              <w:spacing w:before="20" w:after="20"/>
              <w:jc w:val="both"/>
              <w:rPr>
                <w:rFonts w:ascii="Arial Narrow" w:hAnsi="Arial Narrow"/>
                <w:i w:val="0"/>
                <w:smallCaps/>
                <w:sz w:val="24"/>
                <w:szCs w:val="24"/>
                <w:lang w:val="it-IT"/>
              </w:rPr>
            </w:pPr>
            <w:r w:rsidRPr="00E70E56">
              <w:rPr>
                <w:rFonts w:ascii="Arial Narrow" w:hAnsi="Arial Narrow"/>
                <w:b/>
                <w:i w:val="0"/>
                <w:smallCaps/>
                <w:sz w:val="24"/>
                <w:szCs w:val="24"/>
                <w:lang w:val="it-IT"/>
              </w:rPr>
              <w:t xml:space="preserve">Da Settembre 2018: </w:t>
            </w:r>
            <w:r>
              <w:rPr>
                <w:rFonts w:ascii="Arial Narrow" w:hAnsi="Arial Narrow"/>
                <w:i w:val="0"/>
                <w:smallCaps/>
                <w:sz w:val="24"/>
                <w:szCs w:val="24"/>
                <w:lang w:val="it-IT"/>
              </w:rPr>
              <w:t>Membro della Commissione di Diritto e Procedura Amministrativa presso il Consiglio Dell’Ordine degli Avvocati di Napoli Nord.</w:t>
            </w:r>
          </w:p>
          <w:p w:rsidR="00BD7BC8" w:rsidRDefault="00BD7BC8" w:rsidP="002576CD">
            <w:pPr>
              <w:pStyle w:val="OiaeaeiYiio2"/>
              <w:widowControl/>
              <w:snapToGrid w:val="0"/>
              <w:spacing w:before="20" w:after="20"/>
              <w:jc w:val="both"/>
              <w:rPr>
                <w:rFonts w:ascii="Arial Narrow" w:hAnsi="Arial Narrow"/>
                <w:i w:val="0"/>
                <w:sz w:val="20"/>
                <w:lang w:val="it-IT"/>
              </w:rPr>
            </w:pPr>
          </w:p>
        </w:tc>
      </w:tr>
    </w:tbl>
    <w:p w:rsidR="00BD0E92" w:rsidRDefault="00BD0E92">
      <w:pPr>
        <w:pStyle w:val="Aaoeeu"/>
        <w:widowControl/>
        <w:rPr>
          <w:rFonts w:ascii="Arial Narrow" w:hAnsi="Arial Narrow"/>
          <w:lang w:val="it-IT"/>
        </w:rPr>
      </w:pPr>
    </w:p>
    <w:p w:rsidR="00BD0E92" w:rsidRDefault="00BD0E92">
      <w:pPr>
        <w:pStyle w:val="Aaoeeu"/>
        <w:widowControl/>
        <w:rPr>
          <w:rFonts w:ascii="Arial Narrow" w:hAnsi="Arial Narrow"/>
          <w:lang w:val="it-IT"/>
        </w:rPr>
      </w:pPr>
    </w:p>
    <w:tbl>
      <w:tblPr>
        <w:tblW w:w="0" w:type="auto"/>
        <w:tblLayout w:type="fixed"/>
        <w:tblLook w:val="0000"/>
      </w:tblPr>
      <w:tblGrid>
        <w:gridCol w:w="3051"/>
      </w:tblGrid>
      <w:tr w:rsidR="00BD0E92">
        <w:trPr>
          <w:trHeight w:val="275"/>
        </w:trPr>
        <w:tc>
          <w:tcPr>
            <w:tcW w:w="3051" w:type="dxa"/>
            <w:vMerge w:val="restart"/>
          </w:tcPr>
          <w:p w:rsidR="00BD0E92" w:rsidRDefault="00BD0E92">
            <w:pPr>
              <w:pStyle w:val="Aeeaoaeaa1"/>
              <w:widowControl/>
              <w:snapToGrid w:val="0"/>
              <w:rPr>
                <w:rFonts w:ascii="Arial Narrow" w:hAnsi="Arial Narrow"/>
                <w:smallCaps/>
                <w:sz w:val="24"/>
                <w:lang w:val="it-IT"/>
              </w:rPr>
            </w:pPr>
          </w:p>
        </w:tc>
      </w:tr>
    </w:tbl>
    <w:p w:rsidR="00BD0E92" w:rsidRDefault="00BD0E92">
      <w:pPr>
        <w:pStyle w:val="Aaoeeu"/>
        <w:widowControl/>
        <w:rPr>
          <w:rFonts w:ascii="Arial Narrow" w:hAnsi="Arial Narrow"/>
          <w:lang w:val="it-IT"/>
        </w:rPr>
      </w:pPr>
    </w:p>
    <w:tbl>
      <w:tblPr>
        <w:tblW w:w="10475" w:type="dxa"/>
        <w:tblLayout w:type="fixed"/>
        <w:tblLook w:val="0000"/>
      </w:tblPr>
      <w:tblGrid>
        <w:gridCol w:w="3025"/>
        <w:gridCol w:w="282"/>
        <w:gridCol w:w="7168"/>
      </w:tblGrid>
      <w:tr w:rsidR="00BD0E92" w:rsidTr="002576CD">
        <w:trPr>
          <w:trHeight w:val="750"/>
        </w:trPr>
        <w:tc>
          <w:tcPr>
            <w:tcW w:w="3025" w:type="dxa"/>
          </w:tcPr>
          <w:p w:rsidR="00BD0E92" w:rsidRPr="002576CD" w:rsidRDefault="002576CD" w:rsidP="002576CD">
            <w:pPr>
              <w:pStyle w:val="OiaeaeiYiio2"/>
              <w:widowControl/>
              <w:snapToGrid w:val="0"/>
              <w:spacing w:before="20" w:after="20"/>
              <w:rPr>
                <w:rFonts w:ascii="Arial Narrow" w:hAnsi="Arial Narrow"/>
                <w:b/>
                <w:i w:val="0"/>
                <w:sz w:val="24"/>
                <w:szCs w:val="24"/>
                <w:lang w:val="it-IT"/>
              </w:rPr>
            </w:pPr>
            <w:r w:rsidRPr="002576CD">
              <w:rPr>
                <w:rFonts w:ascii="Arial Narrow" w:hAnsi="Arial Narrow"/>
                <w:b/>
                <w:i w:val="0"/>
                <w:sz w:val="24"/>
                <w:szCs w:val="24"/>
                <w:lang w:val="it-IT"/>
              </w:rPr>
              <w:lastRenderedPageBreak/>
              <w:t>ISTRUZIONE E FORMAZIONE</w:t>
            </w:r>
          </w:p>
        </w:tc>
        <w:tc>
          <w:tcPr>
            <w:tcW w:w="282" w:type="dxa"/>
          </w:tcPr>
          <w:p w:rsidR="002576CD" w:rsidRDefault="002576CD">
            <w:pPr>
              <w:pStyle w:val="Aaoeeu"/>
              <w:widowControl/>
              <w:snapToGrid w:val="0"/>
              <w:spacing w:before="20" w:after="20"/>
              <w:rPr>
                <w:rFonts w:ascii="Arial Narrow" w:hAnsi="Arial Narrow"/>
                <w:lang w:val="it-IT"/>
              </w:rPr>
            </w:pPr>
          </w:p>
          <w:p w:rsidR="002576CD" w:rsidRPr="002576CD" w:rsidRDefault="002576CD" w:rsidP="002576CD"/>
          <w:p w:rsidR="002576CD" w:rsidRPr="002576CD" w:rsidRDefault="002576CD" w:rsidP="002576CD"/>
          <w:p w:rsidR="002576CD" w:rsidRPr="002576CD" w:rsidRDefault="002576CD" w:rsidP="002576CD"/>
          <w:p w:rsidR="002576CD" w:rsidRPr="002576CD" w:rsidRDefault="002576CD" w:rsidP="002576CD"/>
          <w:p w:rsidR="002576CD" w:rsidRPr="002576CD" w:rsidRDefault="002576CD" w:rsidP="002576CD"/>
        </w:tc>
        <w:tc>
          <w:tcPr>
            <w:tcW w:w="7168" w:type="dxa"/>
          </w:tcPr>
          <w:p w:rsidR="00F52F6F" w:rsidRPr="00F52F6F" w:rsidRDefault="00BD7BC8" w:rsidP="00F52F6F">
            <w:pPr>
              <w:pStyle w:val="OiaeaeiYiio2"/>
              <w:snapToGrid w:val="0"/>
              <w:spacing w:before="20" w:after="20"/>
              <w:jc w:val="both"/>
              <w:rPr>
                <w:rFonts w:ascii="Arial Narrow" w:hAnsi="Arial Narrow"/>
                <w:i w:val="0"/>
                <w:sz w:val="24"/>
                <w:szCs w:val="24"/>
                <w:lang w:val="it-IT"/>
              </w:rPr>
            </w:pPr>
            <w:r>
              <w:rPr>
                <w:rFonts w:ascii="Arial Narrow" w:hAnsi="Arial Narrow"/>
                <w:i w:val="0"/>
                <w:sz w:val="24"/>
                <w:szCs w:val="24"/>
                <w:lang w:val="it-IT"/>
              </w:rPr>
              <w:t xml:space="preserve">Laurea in Giurisprudenza, </w:t>
            </w:r>
            <w:r w:rsidR="00F52F6F" w:rsidRPr="00F52F6F">
              <w:rPr>
                <w:rFonts w:ascii="Arial Narrow" w:hAnsi="Arial Narrow"/>
                <w:i w:val="0"/>
                <w:sz w:val="24"/>
                <w:szCs w:val="24"/>
                <w:lang w:val="it-IT"/>
              </w:rPr>
              <w:t xml:space="preserve">conseguita in data </w:t>
            </w:r>
            <w:r w:rsidR="00F52F6F" w:rsidRPr="00F52F6F">
              <w:rPr>
                <w:rFonts w:ascii="Arial Narrow" w:hAnsi="Arial Narrow"/>
                <w:b/>
                <w:i w:val="0"/>
                <w:sz w:val="24"/>
                <w:szCs w:val="24"/>
                <w:lang w:val="it-IT"/>
              </w:rPr>
              <w:t>5 luglio 2005</w:t>
            </w:r>
            <w:r w:rsidR="00F52F6F" w:rsidRPr="00F52F6F">
              <w:rPr>
                <w:rFonts w:ascii="Arial Narrow" w:hAnsi="Arial Narrow"/>
                <w:i w:val="0"/>
                <w:sz w:val="24"/>
                <w:szCs w:val="24"/>
                <w:lang w:val="it-IT"/>
              </w:rPr>
              <w:t>, presso l’”Università degli Studi di Napoli Federico II”, con tesi in Diritto Internazionale intitolata “Le norme internazionalistiche della legge di riforma del Titolo V della Costituzione”.</w:t>
            </w:r>
          </w:p>
          <w:p w:rsidR="00BD0E92" w:rsidRDefault="00F52F6F" w:rsidP="00F52F6F">
            <w:pPr>
              <w:pStyle w:val="OiaeaeiYiio2"/>
              <w:widowControl/>
              <w:snapToGrid w:val="0"/>
              <w:spacing w:before="20" w:after="20"/>
              <w:jc w:val="both"/>
              <w:rPr>
                <w:rFonts w:ascii="Arial Narrow" w:hAnsi="Arial Narrow"/>
                <w:i w:val="0"/>
                <w:sz w:val="24"/>
                <w:szCs w:val="24"/>
                <w:lang w:val="it-IT"/>
              </w:rPr>
            </w:pPr>
            <w:r w:rsidRPr="00F52F6F">
              <w:rPr>
                <w:rFonts w:ascii="Arial Narrow" w:hAnsi="Arial Narrow"/>
                <w:i w:val="0"/>
                <w:sz w:val="24"/>
                <w:szCs w:val="24"/>
                <w:lang w:val="it-IT"/>
              </w:rPr>
              <w:t xml:space="preserve">Diploma maturità classica, conseguito in data </w:t>
            </w:r>
            <w:r w:rsidRPr="00F52F6F">
              <w:rPr>
                <w:rFonts w:ascii="Arial Narrow" w:hAnsi="Arial Narrow"/>
                <w:b/>
                <w:i w:val="0"/>
                <w:sz w:val="24"/>
                <w:szCs w:val="24"/>
                <w:lang w:val="it-IT"/>
              </w:rPr>
              <w:t>16 luglio 1999</w:t>
            </w:r>
            <w:r w:rsidRPr="00F52F6F">
              <w:rPr>
                <w:rFonts w:ascii="Arial Narrow" w:hAnsi="Arial Narrow"/>
                <w:i w:val="0"/>
                <w:sz w:val="24"/>
                <w:szCs w:val="24"/>
                <w:lang w:val="it-IT"/>
              </w:rPr>
              <w:t>, presso il Liceo Ginnasio Statale “F. Durante” di Frattamaggiore (NA).</w:t>
            </w:r>
          </w:p>
          <w:p w:rsidR="002576CD" w:rsidRDefault="002576CD" w:rsidP="00F52F6F">
            <w:pPr>
              <w:pStyle w:val="OiaeaeiYiio2"/>
              <w:widowControl/>
              <w:snapToGrid w:val="0"/>
              <w:spacing w:before="20" w:after="20"/>
              <w:jc w:val="both"/>
              <w:rPr>
                <w:rFonts w:ascii="Arial Narrow" w:hAnsi="Arial Narrow"/>
                <w:i w:val="0"/>
                <w:sz w:val="24"/>
                <w:szCs w:val="24"/>
                <w:lang w:val="it-IT"/>
              </w:rPr>
            </w:pPr>
          </w:p>
          <w:p w:rsidR="002576CD" w:rsidRDefault="002576CD" w:rsidP="00F52F6F">
            <w:pPr>
              <w:pStyle w:val="OiaeaeiYiio2"/>
              <w:widowControl/>
              <w:snapToGrid w:val="0"/>
              <w:spacing w:before="20" w:after="20"/>
              <w:jc w:val="both"/>
              <w:rPr>
                <w:rFonts w:ascii="Arial Narrow" w:hAnsi="Arial Narrow"/>
                <w:i w:val="0"/>
                <w:sz w:val="24"/>
                <w:szCs w:val="24"/>
                <w:lang w:val="it-IT"/>
              </w:rPr>
            </w:pPr>
          </w:p>
          <w:p w:rsidR="002576CD" w:rsidRDefault="002576CD" w:rsidP="00F52F6F">
            <w:pPr>
              <w:pStyle w:val="OiaeaeiYiio2"/>
              <w:widowControl/>
              <w:snapToGrid w:val="0"/>
              <w:spacing w:before="20" w:after="20"/>
              <w:jc w:val="both"/>
              <w:rPr>
                <w:rFonts w:ascii="Arial Narrow" w:hAnsi="Arial Narrow"/>
                <w:i w:val="0"/>
                <w:sz w:val="24"/>
                <w:szCs w:val="24"/>
                <w:lang w:val="it-IT"/>
              </w:rPr>
            </w:pPr>
          </w:p>
          <w:p w:rsidR="002576CD" w:rsidRDefault="002576CD" w:rsidP="00F52F6F">
            <w:pPr>
              <w:pStyle w:val="OiaeaeiYiio2"/>
              <w:widowControl/>
              <w:snapToGrid w:val="0"/>
              <w:spacing w:before="20" w:after="20"/>
              <w:jc w:val="both"/>
              <w:rPr>
                <w:rFonts w:ascii="Arial Narrow" w:hAnsi="Arial Narrow"/>
                <w:i w:val="0"/>
                <w:sz w:val="24"/>
                <w:szCs w:val="24"/>
                <w:lang w:val="it-IT"/>
              </w:rPr>
            </w:pPr>
          </w:p>
          <w:p w:rsidR="002576CD" w:rsidRDefault="002576CD" w:rsidP="00F52F6F">
            <w:pPr>
              <w:pStyle w:val="OiaeaeiYiio2"/>
              <w:widowControl/>
              <w:snapToGrid w:val="0"/>
              <w:spacing w:before="20" w:after="20"/>
              <w:jc w:val="both"/>
              <w:rPr>
                <w:rFonts w:ascii="Arial Narrow" w:hAnsi="Arial Narrow"/>
                <w:i w:val="0"/>
                <w:sz w:val="20"/>
                <w:lang w:val="it-IT"/>
              </w:rPr>
            </w:pPr>
          </w:p>
        </w:tc>
      </w:tr>
    </w:tbl>
    <w:p w:rsidR="002576CD" w:rsidRPr="00274F4A" w:rsidRDefault="002576CD" w:rsidP="00274F4A">
      <w:pPr>
        <w:pStyle w:val="Aaoeeu"/>
        <w:widowControl/>
        <w:jc w:val="both"/>
        <w:rPr>
          <w:rFonts w:ascii="Arial Narrow" w:hAnsi="Arial Narrow"/>
          <w:sz w:val="24"/>
          <w:szCs w:val="24"/>
          <w:lang w:val="it-IT"/>
        </w:rPr>
      </w:pPr>
      <w:r w:rsidRPr="002576CD">
        <w:rPr>
          <w:rFonts w:ascii="Arial Narrow" w:hAnsi="Arial Narrow"/>
          <w:b/>
          <w:sz w:val="24"/>
          <w:szCs w:val="24"/>
          <w:lang w:val="it-IT"/>
        </w:rPr>
        <w:t>CAPACITA’ E COMPETENZE</w:t>
      </w:r>
      <w:r>
        <w:rPr>
          <w:rFonts w:ascii="Arial Narrow" w:hAnsi="Arial Narrow"/>
          <w:b/>
          <w:sz w:val="24"/>
          <w:szCs w:val="24"/>
          <w:lang w:val="it-IT"/>
        </w:rPr>
        <w:tab/>
      </w:r>
      <w:r w:rsidR="00E80D9E">
        <w:rPr>
          <w:rFonts w:ascii="Arial Narrow" w:hAnsi="Arial Narrow"/>
          <w:sz w:val="24"/>
          <w:szCs w:val="24"/>
          <w:lang w:val="it-IT"/>
        </w:rPr>
        <w:t xml:space="preserve"> </w:t>
      </w:r>
      <w:r w:rsidRPr="00274F4A">
        <w:rPr>
          <w:rFonts w:ascii="Arial Narrow" w:hAnsi="Arial Narrow"/>
          <w:sz w:val="24"/>
          <w:szCs w:val="24"/>
          <w:lang w:val="it-IT"/>
        </w:rPr>
        <w:t xml:space="preserve">Madrelingua: </w:t>
      </w:r>
      <w:r w:rsidRPr="00274F4A">
        <w:rPr>
          <w:rFonts w:ascii="Arial Narrow" w:hAnsi="Arial Narrow"/>
          <w:b/>
          <w:sz w:val="24"/>
          <w:szCs w:val="24"/>
          <w:lang w:val="it-IT"/>
        </w:rPr>
        <w:t>ITALIANO</w:t>
      </w:r>
      <w:r w:rsidRPr="00274F4A">
        <w:rPr>
          <w:rFonts w:ascii="Arial Narrow" w:hAnsi="Arial Narrow"/>
          <w:sz w:val="24"/>
          <w:szCs w:val="24"/>
          <w:lang w:val="it-IT"/>
        </w:rPr>
        <w:tab/>
      </w:r>
      <w:r w:rsidRPr="00274F4A">
        <w:rPr>
          <w:rFonts w:ascii="Arial Narrow" w:hAnsi="Arial Narrow"/>
          <w:sz w:val="24"/>
          <w:szCs w:val="24"/>
          <w:lang w:val="it-IT"/>
        </w:rPr>
        <w:tab/>
      </w:r>
      <w:r w:rsidRPr="00274F4A">
        <w:rPr>
          <w:rFonts w:ascii="Arial Narrow" w:hAnsi="Arial Narrow"/>
          <w:sz w:val="24"/>
          <w:szCs w:val="24"/>
          <w:lang w:val="it-IT"/>
        </w:rPr>
        <w:tab/>
      </w:r>
      <w:r w:rsidRPr="00274F4A">
        <w:rPr>
          <w:rFonts w:ascii="Arial Narrow" w:hAnsi="Arial Narrow"/>
          <w:sz w:val="24"/>
          <w:szCs w:val="24"/>
          <w:lang w:val="it-IT"/>
        </w:rPr>
        <w:tab/>
      </w:r>
      <w:r w:rsidRPr="00274F4A">
        <w:rPr>
          <w:rFonts w:ascii="Arial Narrow" w:hAnsi="Arial Narrow"/>
          <w:sz w:val="24"/>
          <w:szCs w:val="24"/>
          <w:lang w:val="it-IT"/>
        </w:rPr>
        <w:tab/>
      </w:r>
      <w:r w:rsidRPr="00274F4A">
        <w:rPr>
          <w:rFonts w:ascii="Arial Narrow" w:hAnsi="Arial Narrow"/>
          <w:sz w:val="24"/>
          <w:szCs w:val="24"/>
          <w:lang w:val="it-IT"/>
        </w:rPr>
        <w:tab/>
      </w:r>
      <w:r w:rsidRPr="00274F4A">
        <w:rPr>
          <w:rFonts w:ascii="Arial Narrow" w:hAnsi="Arial Narrow"/>
          <w:sz w:val="24"/>
          <w:szCs w:val="24"/>
          <w:lang w:val="it-IT"/>
        </w:rPr>
        <w:tab/>
      </w:r>
      <w:r w:rsidRPr="00274F4A">
        <w:rPr>
          <w:rFonts w:ascii="Arial Narrow" w:hAnsi="Arial Narrow"/>
          <w:b/>
          <w:sz w:val="24"/>
          <w:szCs w:val="24"/>
          <w:lang w:val="it-IT"/>
        </w:rPr>
        <w:t>PERSONALI</w:t>
      </w:r>
      <w:r w:rsidR="00E80D9E">
        <w:rPr>
          <w:rFonts w:ascii="Arial Narrow" w:hAnsi="Arial Narrow"/>
          <w:sz w:val="24"/>
          <w:szCs w:val="24"/>
          <w:lang w:val="it-IT"/>
        </w:rPr>
        <w:tab/>
      </w:r>
      <w:r w:rsidRPr="00274F4A">
        <w:rPr>
          <w:rFonts w:ascii="Arial Narrow" w:hAnsi="Arial Narrow"/>
          <w:sz w:val="24"/>
          <w:szCs w:val="24"/>
          <w:lang w:val="it-IT"/>
        </w:rPr>
        <w:t xml:space="preserve">Altra Lingua: </w:t>
      </w:r>
      <w:r w:rsidRPr="00274F4A">
        <w:rPr>
          <w:rFonts w:ascii="Arial Narrow" w:hAnsi="Arial Narrow"/>
          <w:b/>
          <w:sz w:val="24"/>
          <w:szCs w:val="24"/>
          <w:lang w:val="it-IT"/>
        </w:rPr>
        <w:t>INGLESE</w:t>
      </w:r>
      <w:r w:rsidRPr="00274F4A">
        <w:rPr>
          <w:rFonts w:ascii="Arial Narrow" w:hAnsi="Arial Narrow"/>
          <w:sz w:val="24"/>
          <w:szCs w:val="24"/>
          <w:lang w:val="it-IT"/>
        </w:rPr>
        <w:t xml:space="preserve"> Comprensione/Parlato/Scritto: </w:t>
      </w:r>
      <w:r w:rsidRPr="00274F4A">
        <w:rPr>
          <w:rFonts w:ascii="Arial Narrow" w:hAnsi="Arial Narrow"/>
          <w:b/>
          <w:sz w:val="24"/>
          <w:szCs w:val="24"/>
          <w:lang w:val="it-IT"/>
        </w:rPr>
        <w:t>BUONO</w:t>
      </w:r>
    </w:p>
    <w:p w:rsidR="002576CD" w:rsidRPr="00274F4A" w:rsidRDefault="00E80D9E" w:rsidP="00274F4A">
      <w:pPr>
        <w:pStyle w:val="Aaoeeu"/>
        <w:jc w:val="both"/>
        <w:rPr>
          <w:rFonts w:ascii="Arial Narrow" w:hAnsi="Arial Narrow"/>
          <w:sz w:val="24"/>
          <w:szCs w:val="24"/>
          <w:lang w:val="it-IT"/>
        </w:rPr>
      </w:pPr>
      <w:r>
        <w:rPr>
          <w:rFonts w:ascii="Arial Narrow" w:hAnsi="Arial Narrow"/>
          <w:sz w:val="24"/>
          <w:szCs w:val="24"/>
          <w:lang w:val="it-IT"/>
        </w:rPr>
        <w:tab/>
      </w:r>
      <w:r>
        <w:rPr>
          <w:rFonts w:ascii="Arial Narrow" w:hAnsi="Arial Narrow"/>
          <w:sz w:val="24"/>
          <w:szCs w:val="24"/>
          <w:lang w:val="it-IT"/>
        </w:rPr>
        <w:tab/>
      </w:r>
      <w:r>
        <w:rPr>
          <w:rFonts w:ascii="Arial Narrow" w:hAnsi="Arial Narrow"/>
          <w:sz w:val="24"/>
          <w:szCs w:val="24"/>
          <w:lang w:val="it-IT"/>
        </w:rPr>
        <w:tab/>
      </w:r>
      <w:r>
        <w:rPr>
          <w:rFonts w:ascii="Arial Narrow" w:hAnsi="Arial Narrow"/>
          <w:sz w:val="24"/>
          <w:szCs w:val="24"/>
          <w:lang w:val="it-IT"/>
        </w:rPr>
        <w:tab/>
      </w:r>
      <w:r w:rsidR="002576CD" w:rsidRPr="00274F4A">
        <w:rPr>
          <w:rFonts w:ascii="Arial Narrow" w:hAnsi="Arial Narrow"/>
          <w:sz w:val="24"/>
          <w:szCs w:val="24"/>
          <w:lang w:val="it-IT"/>
        </w:rPr>
        <w:t xml:space="preserve">Capacità sociali, organizzative e tecniche: </w:t>
      </w:r>
      <w:r w:rsidR="002576CD" w:rsidRPr="00274F4A">
        <w:rPr>
          <w:rFonts w:ascii="Arial Narrow" w:hAnsi="Arial Narrow"/>
          <w:b/>
          <w:sz w:val="24"/>
          <w:szCs w:val="24"/>
          <w:lang w:val="it-IT"/>
        </w:rPr>
        <w:t>OTTIME</w:t>
      </w:r>
      <w:r w:rsidR="002576CD" w:rsidRPr="00274F4A">
        <w:rPr>
          <w:rFonts w:ascii="Arial Narrow" w:hAnsi="Arial Narrow"/>
          <w:sz w:val="24"/>
          <w:szCs w:val="24"/>
          <w:lang w:val="it-IT"/>
        </w:rPr>
        <w:t>; acquisite</w:t>
      </w:r>
      <w:r w:rsidR="002576CD" w:rsidRPr="00274F4A">
        <w:rPr>
          <w:rFonts w:ascii="Arial Narrow" w:hAnsi="Arial Narrow"/>
          <w:sz w:val="24"/>
          <w:szCs w:val="24"/>
          <w:lang w:val="it-IT"/>
        </w:rPr>
        <w:tab/>
      </w:r>
      <w:r w:rsidR="002576CD" w:rsidRPr="00274F4A">
        <w:rPr>
          <w:rFonts w:ascii="Arial Narrow" w:hAnsi="Arial Narrow"/>
          <w:sz w:val="24"/>
          <w:szCs w:val="24"/>
          <w:lang w:val="it-IT"/>
        </w:rPr>
        <w:tab/>
      </w:r>
      <w:r w:rsidR="002576CD" w:rsidRPr="00274F4A">
        <w:rPr>
          <w:rFonts w:ascii="Arial Narrow" w:hAnsi="Arial Narrow"/>
          <w:sz w:val="24"/>
          <w:szCs w:val="24"/>
          <w:lang w:val="it-IT"/>
        </w:rPr>
        <w:tab/>
      </w:r>
      <w:r w:rsidR="002576CD" w:rsidRPr="00274F4A">
        <w:rPr>
          <w:rFonts w:ascii="Arial Narrow" w:hAnsi="Arial Narrow"/>
          <w:sz w:val="24"/>
          <w:szCs w:val="24"/>
          <w:lang w:val="it-IT"/>
        </w:rPr>
        <w:tab/>
      </w:r>
      <w:r>
        <w:rPr>
          <w:rFonts w:ascii="Arial Narrow" w:hAnsi="Arial Narrow"/>
          <w:sz w:val="24"/>
          <w:szCs w:val="24"/>
          <w:lang w:val="it-IT"/>
        </w:rPr>
        <w:t xml:space="preserve">            </w:t>
      </w:r>
      <w:r w:rsidR="002576CD" w:rsidRPr="00274F4A">
        <w:rPr>
          <w:rFonts w:ascii="Arial Narrow" w:hAnsi="Arial Narrow"/>
          <w:sz w:val="24"/>
          <w:szCs w:val="24"/>
          <w:lang w:val="it-IT"/>
        </w:rPr>
        <w:t>nel corso delle esperienze lavorative e scolastiche.</w:t>
      </w:r>
    </w:p>
    <w:p w:rsidR="00274F4A" w:rsidRPr="00274F4A" w:rsidRDefault="00E80D9E" w:rsidP="00274F4A">
      <w:pPr>
        <w:pStyle w:val="Aaoeeu"/>
        <w:jc w:val="both"/>
        <w:rPr>
          <w:rFonts w:ascii="Arial Narrow" w:hAnsi="Arial Narrow"/>
          <w:sz w:val="24"/>
          <w:szCs w:val="24"/>
          <w:lang w:val="it-IT"/>
        </w:rPr>
      </w:pPr>
      <w:r>
        <w:rPr>
          <w:rFonts w:ascii="Arial Narrow" w:hAnsi="Arial Narrow"/>
          <w:sz w:val="24"/>
          <w:szCs w:val="24"/>
          <w:lang w:val="it-IT"/>
        </w:rPr>
        <w:tab/>
      </w:r>
      <w:r>
        <w:rPr>
          <w:rFonts w:ascii="Arial Narrow" w:hAnsi="Arial Narrow"/>
          <w:sz w:val="24"/>
          <w:szCs w:val="24"/>
          <w:lang w:val="it-IT"/>
        </w:rPr>
        <w:tab/>
      </w:r>
      <w:r>
        <w:rPr>
          <w:rFonts w:ascii="Arial Narrow" w:hAnsi="Arial Narrow"/>
          <w:sz w:val="24"/>
          <w:szCs w:val="24"/>
          <w:lang w:val="it-IT"/>
        </w:rPr>
        <w:tab/>
      </w:r>
      <w:r>
        <w:rPr>
          <w:rFonts w:ascii="Arial Narrow" w:hAnsi="Arial Narrow"/>
          <w:sz w:val="24"/>
          <w:szCs w:val="24"/>
          <w:lang w:val="it-IT"/>
        </w:rPr>
        <w:tab/>
      </w:r>
      <w:r w:rsidR="002576CD" w:rsidRPr="00274F4A">
        <w:rPr>
          <w:rFonts w:ascii="Arial Narrow" w:hAnsi="Arial Narrow"/>
          <w:sz w:val="24"/>
          <w:szCs w:val="24"/>
          <w:lang w:val="it-IT"/>
        </w:rPr>
        <w:t xml:space="preserve">Capacità informatiche: </w:t>
      </w:r>
      <w:r w:rsidR="002576CD" w:rsidRPr="00274F4A">
        <w:rPr>
          <w:rFonts w:ascii="Arial Narrow" w:hAnsi="Arial Narrow"/>
          <w:b/>
          <w:sz w:val="24"/>
          <w:szCs w:val="24"/>
          <w:lang w:val="it-IT"/>
        </w:rPr>
        <w:t>OTTIME</w:t>
      </w:r>
      <w:r w:rsidR="002576CD" w:rsidRPr="00274F4A">
        <w:rPr>
          <w:rFonts w:ascii="Arial Narrow" w:hAnsi="Arial Narrow"/>
          <w:sz w:val="24"/>
          <w:szCs w:val="24"/>
          <w:lang w:val="it-IT"/>
        </w:rPr>
        <w:t xml:space="preserve">; Diploma </w:t>
      </w:r>
      <w:r w:rsidR="00274F4A" w:rsidRPr="00274F4A">
        <w:rPr>
          <w:rFonts w:ascii="Arial Narrow" w:hAnsi="Arial Narrow"/>
          <w:sz w:val="24"/>
          <w:szCs w:val="24"/>
          <w:lang w:val="it-IT"/>
        </w:rPr>
        <w:t>“</w:t>
      </w:r>
      <w:proofErr w:type="spellStart"/>
      <w:r w:rsidR="00274F4A" w:rsidRPr="00274F4A">
        <w:rPr>
          <w:rFonts w:ascii="Arial Narrow" w:hAnsi="Arial Narrow"/>
          <w:sz w:val="24"/>
          <w:szCs w:val="24"/>
          <w:lang w:val="it-IT"/>
        </w:rPr>
        <w:t>E.C.D.L.</w:t>
      </w:r>
      <w:proofErr w:type="spellEnd"/>
      <w:r w:rsidR="00274F4A" w:rsidRPr="00274F4A">
        <w:rPr>
          <w:rFonts w:ascii="Arial Narrow" w:hAnsi="Arial Narrow"/>
          <w:sz w:val="24"/>
          <w:szCs w:val="24"/>
          <w:lang w:val="it-IT"/>
        </w:rPr>
        <w:t xml:space="preserve">” (Patente </w:t>
      </w:r>
      <w:r w:rsidR="00274F4A" w:rsidRPr="00274F4A">
        <w:rPr>
          <w:rFonts w:ascii="Arial Narrow" w:hAnsi="Arial Narrow"/>
          <w:sz w:val="24"/>
          <w:szCs w:val="24"/>
          <w:lang w:val="it-IT"/>
        </w:rPr>
        <w:tab/>
      </w:r>
      <w:r w:rsidR="00274F4A" w:rsidRPr="00274F4A">
        <w:rPr>
          <w:rFonts w:ascii="Arial Narrow" w:hAnsi="Arial Narrow"/>
          <w:sz w:val="24"/>
          <w:szCs w:val="24"/>
          <w:lang w:val="it-IT"/>
        </w:rPr>
        <w:tab/>
      </w:r>
      <w:r w:rsidR="00274F4A" w:rsidRPr="00274F4A">
        <w:rPr>
          <w:rFonts w:ascii="Arial Narrow" w:hAnsi="Arial Narrow"/>
          <w:sz w:val="24"/>
          <w:szCs w:val="24"/>
          <w:lang w:val="it-IT"/>
        </w:rPr>
        <w:tab/>
      </w:r>
      <w:r w:rsidR="00274F4A" w:rsidRPr="00274F4A">
        <w:rPr>
          <w:rFonts w:ascii="Arial Narrow" w:hAnsi="Arial Narrow"/>
          <w:sz w:val="24"/>
          <w:szCs w:val="24"/>
          <w:lang w:val="it-IT"/>
        </w:rPr>
        <w:tab/>
      </w:r>
      <w:r>
        <w:rPr>
          <w:rFonts w:ascii="Arial Narrow" w:hAnsi="Arial Narrow"/>
          <w:sz w:val="24"/>
          <w:szCs w:val="24"/>
          <w:lang w:val="it-IT"/>
        </w:rPr>
        <w:tab/>
      </w:r>
      <w:r w:rsidR="002576CD" w:rsidRPr="00274F4A">
        <w:rPr>
          <w:rFonts w:ascii="Arial Narrow" w:hAnsi="Arial Narrow"/>
          <w:sz w:val="24"/>
          <w:szCs w:val="24"/>
          <w:lang w:val="it-IT"/>
        </w:rPr>
        <w:t>Europea del Computer), conseguita il 6 luglio 2005 presso</w:t>
      </w:r>
      <w:r w:rsidR="00274F4A" w:rsidRPr="00274F4A">
        <w:rPr>
          <w:rFonts w:ascii="Arial Narrow" w:hAnsi="Arial Narrow"/>
          <w:sz w:val="24"/>
          <w:szCs w:val="24"/>
          <w:lang w:val="it-IT"/>
        </w:rPr>
        <w:tab/>
      </w:r>
      <w:r w:rsidR="00274F4A" w:rsidRPr="00274F4A">
        <w:rPr>
          <w:rFonts w:ascii="Arial Narrow" w:hAnsi="Arial Narrow"/>
          <w:sz w:val="24"/>
          <w:szCs w:val="24"/>
          <w:lang w:val="it-IT"/>
        </w:rPr>
        <w:tab/>
      </w:r>
      <w:r w:rsidR="00274F4A" w:rsidRPr="00274F4A">
        <w:rPr>
          <w:rFonts w:ascii="Arial Narrow" w:hAnsi="Arial Narrow"/>
          <w:sz w:val="24"/>
          <w:szCs w:val="24"/>
          <w:lang w:val="it-IT"/>
        </w:rPr>
        <w:tab/>
      </w:r>
      <w:r w:rsidR="00274F4A" w:rsidRPr="00274F4A">
        <w:rPr>
          <w:rFonts w:ascii="Arial Narrow" w:hAnsi="Arial Narrow"/>
          <w:sz w:val="24"/>
          <w:szCs w:val="24"/>
          <w:lang w:val="it-IT"/>
        </w:rPr>
        <w:tab/>
      </w:r>
      <w:r w:rsidR="00274F4A">
        <w:rPr>
          <w:rFonts w:ascii="Arial Narrow" w:hAnsi="Arial Narrow"/>
          <w:sz w:val="24"/>
          <w:szCs w:val="24"/>
          <w:lang w:val="it-IT"/>
        </w:rPr>
        <w:tab/>
      </w:r>
      <w:r w:rsidR="002576CD" w:rsidRPr="00274F4A">
        <w:rPr>
          <w:rFonts w:ascii="Arial Narrow" w:hAnsi="Arial Narrow"/>
          <w:sz w:val="24"/>
          <w:szCs w:val="24"/>
          <w:lang w:val="it-IT"/>
        </w:rPr>
        <w:t>l’”A.I.C.A.” di Crispano (Na).</w:t>
      </w:r>
    </w:p>
    <w:p w:rsidR="00E80D9E" w:rsidRDefault="00274F4A" w:rsidP="00274F4A">
      <w:pPr>
        <w:pStyle w:val="Aaoeeu"/>
        <w:jc w:val="both"/>
        <w:rPr>
          <w:rFonts w:ascii="Arial Narrow" w:hAnsi="Arial Narrow"/>
          <w:sz w:val="24"/>
          <w:szCs w:val="24"/>
          <w:lang w:val="it-IT"/>
        </w:rPr>
      </w:pPr>
      <w:r w:rsidRPr="00274F4A">
        <w:rPr>
          <w:rFonts w:ascii="Arial Narrow" w:hAnsi="Arial Narrow"/>
          <w:sz w:val="24"/>
          <w:szCs w:val="24"/>
          <w:lang w:val="it-IT"/>
        </w:rPr>
        <w:tab/>
      </w:r>
      <w:r w:rsidRPr="00274F4A">
        <w:rPr>
          <w:rFonts w:ascii="Arial Narrow" w:hAnsi="Arial Narrow"/>
          <w:sz w:val="24"/>
          <w:szCs w:val="24"/>
          <w:lang w:val="it-IT"/>
        </w:rPr>
        <w:tab/>
      </w:r>
      <w:r w:rsidRPr="00274F4A">
        <w:rPr>
          <w:rFonts w:ascii="Arial Narrow" w:hAnsi="Arial Narrow"/>
          <w:sz w:val="24"/>
          <w:szCs w:val="24"/>
          <w:lang w:val="it-IT"/>
        </w:rPr>
        <w:tab/>
      </w:r>
      <w:r w:rsidRPr="00274F4A">
        <w:rPr>
          <w:rFonts w:ascii="Arial Narrow" w:hAnsi="Arial Narrow"/>
          <w:sz w:val="24"/>
          <w:szCs w:val="24"/>
          <w:lang w:val="it-IT"/>
        </w:rPr>
        <w:tab/>
      </w:r>
    </w:p>
    <w:p w:rsidR="002576CD" w:rsidRPr="00274F4A" w:rsidRDefault="00E80D9E" w:rsidP="00274F4A">
      <w:pPr>
        <w:pStyle w:val="Aaoeeu"/>
        <w:jc w:val="both"/>
        <w:rPr>
          <w:rFonts w:ascii="Arial Narrow" w:hAnsi="Arial Narrow"/>
          <w:sz w:val="24"/>
          <w:szCs w:val="24"/>
          <w:lang w:val="it-IT"/>
        </w:rPr>
      </w:pPr>
      <w:r>
        <w:rPr>
          <w:rFonts w:ascii="Arial Narrow" w:hAnsi="Arial Narrow"/>
          <w:sz w:val="24"/>
          <w:szCs w:val="24"/>
          <w:lang w:val="it-IT"/>
        </w:rPr>
        <w:tab/>
      </w:r>
      <w:r>
        <w:rPr>
          <w:rFonts w:ascii="Arial Narrow" w:hAnsi="Arial Narrow"/>
          <w:sz w:val="24"/>
          <w:szCs w:val="24"/>
          <w:lang w:val="it-IT"/>
        </w:rPr>
        <w:tab/>
      </w:r>
      <w:r>
        <w:rPr>
          <w:rFonts w:ascii="Arial Narrow" w:hAnsi="Arial Narrow"/>
          <w:sz w:val="24"/>
          <w:szCs w:val="24"/>
          <w:lang w:val="it-IT"/>
        </w:rPr>
        <w:tab/>
      </w:r>
      <w:r>
        <w:rPr>
          <w:rFonts w:ascii="Arial Narrow" w:hAnsi="Arial Narrow"/>
          <w:sz w:val="24"/>
          <w:szCs w:val="24"/>
          <w:lang w:val="it-IT"/>
        </w:rPr>
        <w:tab/>
      </w:r>
      <w:r w:rsidR="002576CD" w:rsidRPr="00274F4A">
        <w:rPr>
          <w:rFonts w:ascii="Arial Narrow" w:hAnsi="Arial Narrow"/>
          <w:sz w:val="24"/>
          <w:szCs w:val="24"/>
          <w:lang w:val="it-IT"/>
        </w:rPr>
        <w:t xml:space="preserve">Avvocato </w:t>
      </w:r>
      <w:proofErr w:type="spellStart"/>
      <w:r w:rsidR="002576CD" w:rsidRPr="00274F4A">
        <w:rPr>
          <w:rFonts w:ascii="Arial Narrow" w:hAnsi="Arial Narrow"/>
          <w:sz w:val="24"/>
          <w:szCs w:val="24"/>
          <w:lang w:val="it-IT"/>
        </w:rPr>
        <w:t>Amministrativista</w:t>
      </w:r>
      <w:proofErr w:type="spellEnd"/>
      <w:r w:rsidR="002576CD" w:rsidRPr="00274F4A">
        <w:rPr>
          <w:rFonts w:ascii="Arial Narrow" w:hAnsi="Arial Narrow"/>
          <w:sz w:val="24"/>
          <w:szCs w:val="24"/>
          <w:lang w:val="it-IT"/>
        </w:rPr>
        <w:t xml:space="preserve"> (edilizia ed urbanistica, appalti </w:t>
      </w:r>
      <w:r w:rsidR="00274F4A" w:rsidRPr="00274F4A">
        <w:rPr>
          <w:rFonts w:ascii="Arial Narrow" w:hAnsi="Arial Narrow"/>
          <w:sz w:val="24"/>
          <w:szCs w:val="24"/>
          <w:lang w:val="it-IT"/>
        </w:rPr>
        <w:tab/>
      </w:r>
      <w:r w:rsidR="00274F4A" w:rsidRPr="00274F4A">
        <w:rPr>
          <w:rFonts w:ascii="Arial Narrow" w:hAnsi="Arial Narrow"/>
          <w:sz w:val="24"/>
          <w:szCs w:val="24"/>
          <w:lang w:val="it-IT"/>
        </w:rPr>
        <w:tab/>
      </w:r>
      <w:r w:rsidR="00274F4A" w:rsidRPr="00274F4A">
        <w:rPr>
          <w:rFonts w:ascii="Arial Narrow" w:hAnsi="Arial Narrow"/>
          <w:sz w:val="24"/>
          <w:szCs w:val="24"/>
          <w:lang w:val="it-IT"/>
        </w:rPr>
        <w:tab/>
      </w:r>
      <w:r w:rsidR="00274F4A" w:rsidRPr="00274F4A">
        <w:rPr>
          <w:rFonts w:ascii="Arial Narrow" w:hAnsi="Arial Narrow"/>
          <w:sz w:val="24"/>
          <w:szCs w:val="24"/>
          <w:lang w:val="it-IT"/>
        </w:rPr>
        <w:tab/>
      </w:r>
      <w:r w:rsidR="00274F4A">
        <w:rPr>
          <w:rFonts w:ascii="Arial Narrow" w:hAnsi="Arial Narrow"/>
          <w:sz w:val="24"/>
          <w:szCs w:val="24"/>
          <w:lang w:val="it-IT"/>
        </w:rPr>
        <w:tab/>
      </w:r>
      <w:r w:rsidR="002576CD" w:rsidRPr="00274F4A">
        <w:rPr>
          <w:rFonts w:ascii="Arial Narrow" w:hAnsi="Arial Narrow"/>
          <w:sz w:val="24"/>
          <w:szCs w:val="24"/>
          <w:lang w:val="it-IT"/>
        </w:rPr>
        <w:t xml:space="preserve">pubblici, pubblico impiego, </w:t>
      </w:r>
      <w:r w:rsidR="00274F4A">
        <w:rPr>
          <w:rFonts w:ascii="Arial Narrow" w:hAnsi="Arial Narrow"/>
          <w:sz w:val="24"/>
          <w:szCs w:val="24"/>
          <w:lang w:val="it-IT"/>
        </w:rPr>
        <w:t>enti locali, concorsi pubblici,</w:t>
      </w:r>
      <w:r w:rsidR="002576CD" w:rsidRPr="00274F4A">
        <w:rPr>
          <w:rFonts w:ascii="Arial Narrow" w:hAnsi="Arial Narrow"/>
          <w:sz w:val="24"/>
          <w:szCs w:val="24"/>
          <w:lang w:val="it-IT"/>
        </w:rPr>
        <w:t xml:space="preserve">contenziosi </w:t>
      </w:r>
      <w:r w:rsidR="00274F4A">
        <w:rPr>
          <w:rFonts w:ascii="Arial Narrow" w:hAnsi="Arial Narrow"/>
          <w:sz w:val="24"/>
          <w:szCs w:val="24"/>
          <w:lang w:val="it-IT"/>
        </w:rPr>
        <w:tab/>
      </w:r>
      <w:r w:rsidR="00274F4A">
        <w:rPr>
          <w:rFonts w:ascii="Arial Narrow" w:hAnsi="Arial Narrow"/>
          <w:sz w:val="24"/>
          <w:szCs w:val="24"/>
          <w:lang w:val="it-IT"/>
        </w:rPr>
        <w:tab/>
      </w:r>
      <w:r w:rsidR="00274F4A">
        <w:rPr>
          <w:rFonts w:ascii="Arial Narrow" w:hAnsi="Arial Narrow"/>
          <w:sz w:val="24"/>
          <w:szCs w:val="24"/>
          <w:lang w:val="it-IT"/>
        </w:rPr>
        <w:tab/>
      </w:r>
      <w:r w:rsidR="00274F4A">
        <w:rPr>
          <w:rFonts w:ascii="Arial Narrow" w:hAnsi="Arial Narrow"/>
          <w:sz w:val="24"/>
          <w:szCs w:val="24"/>
          <w:lang w:val="it-IT"/>
        </w:rPr>
        <w:tab/>
      </w:r>
      <w:r w:rsidR="002576CD" w:rsidRPr="00274F4A">
        <w:rPr>
          <w:rFonts w:ascii="Arial Narrow" w:hAnsi="Arial Narrow"/>
          <w:sz w:val="24"/>
          <w:szCs w:val="24"/>
          <w:lang w:val="it-IT"/>
        </w:rPr>
        <w:t>innanzi la Corte dei Conti, ecc.).</w:t>
      </w:r>
    </w:p>
    <w:p w:rsidR="00BD0E92" w:rsidRDefault="00274F4A" w:rsidP="00274F4A">
      <w:pPr>
        <w:pStyle w:val="Aaoeeu"/>
        <w:widowControl/>
        <w:jc w:val="both"/>
        <w:rPr>
          <w:rFonts w:ascii="Arial Narrow" w:hAnsi="Arial Narrow"/>
          <w:sz w:val="24"/>
          <w:szCs w:val="24"/>
          <w:lang w:val="it-IT"/>
        </w:rPr>
      </w:pPr>
      <w:r w:rsidRPr="00274F4A">
        <w:rPr>
          <w:rFonts w:ascii="Arial Narrow" w:hAnsi="Arial Narrow"/>
          <w:sz w:val="24"/>
          <w:szCs w:val="24"/>
          <w:lang w:val="it-IT"/>
        </w:rPr>
        <w:tab/>
      </w:r>
      <w:r w:rsidRPr="00274F4A">
        <w:rPr>
          <w:rFonts w:ascii="Arial Narrow" w:hAnsi="Arial Narrow"/>
          <w:sz w:val="24"/>
          <w:szCs w:val="24"/>
          <w:lang w:val="it-IT"/>
        </w:rPr>
        <w:tab/>
      </w:r>
      <w:r w:rsidRPr="00274F4A">
        <w:rPr>
          <w:rFonts w:ascii="Arial Narrow" w:hAnsi="Arial Narrow"/>
          <w:sz w:val="24"/>
          <w:szCs w:val="24"/>
          <w:lang w:val="it-IT"/>
        </w:rPr>
        <w:tab/>
      </w:r>
      <w:r w:rsidRPr="00274F4A">
        <w:rPr>
          <w:rFonts w:ascii="Arial Narrow" w:hAnsi="Arial Narrow"/>
          <w:sz w:val="24"/>
          <w:szCs w:val="24"/>
          <w:lang w:val="it-IT"/>
        </w:rPr>
        <w:tab/>
      </w:r>
      <w:r w:rsidR="002576CD" w:rsidRPr="00274F4A">
        <w:rPr>
          <w:rFonts w:ascii="Arial Narrow" w:hAnsi="Arial Narrow"/>
          <w:sz w:val="24"/>
          <w:szCs w:val="24"/>
          <w:lang w:val="it-IT"/>
        </w:rPr>
        <w:t>Esperto in Diritto Amministrativo – Civile.</w:t>
      </w:r>
    </w:p>
    <w:p w:rsidR="005A4365" w:rsidRPr="002576CD" w:rsidRDefault="005A4365" w:rsidP="00274F4A">
      <w:pPr>
        <w:pStyle w:val="Aaoeeu"/>
        <w:widowControl/>
        <w:jc w:val="both"/>
        <w:rPr>
          <w:rFonts w:ascii="Arial Narrow" w:hAnsi="Arial Narrow"/>
          <w:b/>
          <w:sz w:val="24"/>
          <w:szCs w:val="24"/>
          <w:lang w:val="it-IT"/>
        </w:rPr>
      </w:pPr>
      <w:r>
        <w:rPr>
          <w:rFonts w:ascii="Arial Narrow" w:hAnsi="Arial Narrow"/>
          <w:sz w:val="24"/>
          <w:szCs w:val="24"/>
          <w:lang w:val="it-IT"/>
        </w:rPr>
        <w:tab/>
      </w:r>
      <w:r>
        <w:rPr>
          <w:rFonts w:ascii="Arial Narrow" w:hAnsi="Arial Narrow"/>
          <w:sz w:val="24"/>
          <w:szCs w:val="24"/>
          <w:lang w:val="it-IT"/>
        </w:rPr>
        <w:tab/>
      </w:r>
      <w:r>
        <w:rPr>
          <w:rFonts w:ascii="Arial Narrow" w:hAnsi="Arial Narrow"/>
          <w:sz w:val="24"/>
          <w:szCs w:val="24"/>
          <w:lang w:val="it-IT"/>
        </w:rPr>
        <w:tab/>
      </w:r>
      <w:r>
        <w:rPr>
          <w:rFonts w:ascii="Arial Narrow" w:hAnsi="Arial Narrow"/>
          <w:sz w:val="24"/>
          <w:szCs w:val="24"/>
          <w:lang w:val="it-IT"/>
        </w:rPr>
        <w:tab/>
        <w:t>Patrocinante legale in oltre n. 100 giudizi innan</w:t>
      </w:r>
      <w:r w:rsidR="00E80D9E">
        <w:rPr>
          <w:rFonts w:ascii="Arial Narrow" w:hAnsi="Arial Narrow"/>
          <w:sz w:val="24"/>
          <w:szCs w:val="24"/>
          <w:lang w:val="it-IT"/>
        </w:rPr>
        <w:t xml:space="preserve">zi al TAR, Corte di </w:t>
      </w:r>
      <w:r w:rsidR="00E80D9E">
        <w:rPr>
          <w:rFonts w:ascii="Arial Narrow" w:hAnsi="Arial Narrow"/>
          <w:sz w:val="24"/>
          <w:szCs w:val="24"/>
          <w:lang w:val="it-IT"/>
        </w:rPr>
        <w:tab/>
      </w:r>
      <w:r w:rsidR="00E80D9E">
        <w:rPr>
          <w:rFonts w:ascii="Arial Narrow" w:hAnsi="Arial Narrow"/>
          <w:sz w:val="24"/>
          <w:szCs w:val="24"/>
          <w:lang w:val="it-IT"/>
        </w:rPr>
        <w:tab/>
      </w:r>
      <w:r w:rsidR="00E80D9E">
        <w:rPr>
          <w:rFonts w:ascii="Arial Narrow" w:hAnsi="Arial Narrow"/>
          <w:sz w:val="24"/>
          <w:szCs w:val="24"/>
          <w:lang w:val="it-IT"/>
        </w:rPr>
        <w:tab/>
      </w:r>
      <w:r w:rsidR="00E80D9E">
        <w:rPr>
          <w:rFonts w:ascii="Arial Narrow" w:hAnsi="Arial Narrow"/>
          <w:sz w:val="24"/>
          <w:szCs w:val="24"/>
          <w:lang w:val="it-IT"/>
        </w:rPr>
        <w:tab/>
      </w:r>
      <w:r>
        <w:rPr>
          <w:rFonts w:ascii="Arial Narrow" w:hAnsi="Arial Narrow"/>
          <w:sz w:val="24"/>
          <w:szCs w:val="24"/>
          <w:lang w:val="it-IT"/>
        </w:rPr>
        <w:t>Conti, Tribunale Ordinario, Corte</w:t>
      </w:r>
      <w:r w:rsidR="00E80D9E">
        <w:rPr>
          <w:rFonts w:ascii="Arial Narrow" w:hAnsi="Arial Narrow"/>
          <w:sz w:val="24"/>
          <w:szCs w:val="24"/>
          <w:lang w:val="it-IT"/>
        </w:rPr>
        <w:t xml:space="preserve"> Appello, Giudice di Pace, </w:t>
      </w:r>
      <w:r w:rsidR="00E80D9E">
        <w:rPr>
          <w:rFonts w:ascii="Arial Narrow" w:hAnsi="Arial Narrow"/>
          <w:sz w:val="24"/>
          <w:szCs w:val="24"/>
          <w:lang w:val="it-IT"/>
        </w:rPr>
        <w:tab/>
      </w:r>
      <w:r w:rsidR="00E80D9E">
        <w:rPr>
          <w:rFonts w:ascii="Arial Narrow" w:hAnsi="Arial Narrow"/>
          <w:sz w:val="24"/>
          <w:szCs w:val="24"/>
          <w:lang w:val="it-IT"/>
        </w:rPr>
        <w:tab/>
      </w:r>
      <w:r w:rsidR="00E80D9E">
        <w:rPr>
          <w:rFonts w:ascii="Arial Narrow" w:hAnsi="Arial Narrow"/>
          <w:sz w:val="24"/>
          <w:szCs w:val="24"/>
          <w:lang w:val="it-IT"/>
        </w:rPr>
        <w:tab/>
      </w:r>
      <w:r w:rsidR="00E80D9E">
        <w:rPr>
          <w:rFonts w:ascii="Arial Narrow" w:hAnsi="Arial Narrow"/>
          <w:sz w:val="24"/>
          <w:szCs w:val="24"/>
          <w:lang w:val="it-IT"/>
        </w:rPr>
        <w:tab/>
      </w:r>
      <w:r w:rsidR="00E80D9E">
        <w:rPr>
          <w:rFonts w:ascii="Arial Narrow" w:hAnsi="Arial Narrow"/>
          <w:sz w:val="24"/>
          <w:szCs w:val="24"/>
          <w:lang w:val="it-IT"/>
        </w:rPr>
        <w:tab/>
      </w:r>
      <w:r>
        <w:rPr>
          <w:rFonts w:ascii="Arial Narrow" w:hAnsi="Arial Narrow"/>
          <w:sz w:val="24"/>
          <w:szCs w:val="24"/>
          <w:lang w:val="it-IT"/>
        </w:rPr>
        <w:t>Commissione Tributaria Provinciale e Regionale</w:t>
      </w:r>
      <w:r w:rsidR="00E80D9E">
        <w:rPr>
          <w:rFonts w:ascii="Arial Narrow" w:hAnsi="Arial Narrow"/>
          <w:sz w:val="24"/>
          <w:szCs w:val="24"/>
          <w:lang w:val="it-IT"/>
        </w:rPr>
        <w:t xml:space="preserve">, Camera Arbitrale </w:t>
      </w:r>
      <w:r w:rsidR="00E80D9E">
        <w:rPr>
          <w:rFonts w:ascii="Arial Narrow" w:hAnsi="Arial Narrow"/>
          <w:sz w:val="24"/>
          <w:szCs w:val="24"/>
          <w:lang w:val="it-IT"/>
        </w:rPr>
        <w:tab/>
      </w:r>
      <w:r w:rsidR="00E80D9E">
        <w:rPr>
          <w:rFonts w:ascii="Arial Narrow" w:hAnsi="Arial Narrow"/>
          <w:sz w:val="24"/>
          <w:szCs w:val="24"/>
          <w:lang w:val="it-IT"/>
        </w:rPr>
        <w:tab/>
      </w:r>
      <w:r w:rsidR="00E80D9E">
        <w:rPr>
          <w:rFonts w:ascii="Arial Narrow" w:hAnsi="Arial Narrow"/>
          <w:sz w:val="24"/>
          <w:szCs w:val="24"/>
          <w:lang w:val="it-IT"/>
        </w:rPr>
        <w:tab/>
      </w:r>
      <w:r w:rsidR="00E80D9E">
        <w:rPr>
          <w:rFonts w:ascii="Arial Narrow" w:hAnsi="Arial Narrow"/>
          <w:sz w:val="24"/>
          <w:szCs w:val="24"/>
          <w:lang w:val="it-IT"/>
        </w:rPr>
        <w:tab/>
      </w:r>
      <w:r w:rsidR="00E70E56">
        <w:rPr>
          <w:rFonts w:ascii="Arial Narrow" w:hAnsi="Arial Narrow"/>
          <w:sz w:val="24"/>
          <w:szCs w:val="24"/>
          <w:lang w:val="it-IT"/>
        </w:rPr>
        <w:t>A.N.A.C.</w:t>
      </w:r>
    </w:p>
    <w:p w:rsidR="00274F4A" w:rsidRDefault="00274F4A">
      <w:pPr>
        <w:pStyle w:val="Aaoeeu"/>
        <w:widowControl/>
        <w:rPr>
          <w:rFonts w:ascii="Arial Narrow" w:hAnsi="Arial Narrow"/>
          <w:b/>
          <w:sz w:val="24"/>
          <w:szCs w:val="24"/>
          <w:lang w:val="it-IT"/>
        </w:rPr>
      </w:pPr>
    </w:p>
    <w:p w:rsidR="00274F4A" w:rsidRDefault="00274F4A" w:rsidP="00274F4A">
      <w:pPr>
        <w:pStyle w:val="Aaoeeu"/>
        <w:widowControl/>
        <w:jc w:val="both"/>
        <w:rPr>
          <w:rFonts w:ascii="Arial Narrow" w:hAnsi="Arial Narrow"/>
          <w:b/>
          <w:sz w:val="24"/>
          <w:szCs w:val="24"/>
          <w:lang w:val="it-IT"/>
        </w:rPr>
      </w:pPr>
    </w:p>
    <w:p w:rsidR="00274F4A" w:rsidRDefault="00274F4A" w:rsidP="00274F4A">
      <w:pPr>
        <w:pStyle w:val="Aaoeeu"/>
        <w:widowControl/>
        <w:jc w:val="both"/>
        <w:rPr>
          <w:rFonts w:ascii="Arial Narrow" w:hAnsi="Arial Narrow"/>
          <w:b/>
          <w:sz w:val="24"/>
          <w:szCs w:val="24"/>
          <w:lang w:val="it-IT"/>
        </w:rPr>
      </w:pPr>
    </w:p>
    <w:p w:rsidR="005A4365" w:rsidRDefault="00274F4A" w:rsidP="00274F4A">
      <w:pPr>
        <w:pStyle w:val="Aaoeeu"/>
        <w:widowControl/>
        <w:jc w:val="both"/>
        <w:rPr>
          <w:rFonts w:ascii="Arial Narrow" w:hAnsi="Arial Narrow"/>
          <w:sz w:val="24"/>
          <w:szCs w:val="24"/>
          <w:lang w:val="it-IT"/>
        </w:rPr>
      </w:pPr>
      <w:r>
        <w:rPr>
          <w:rFonts w:ascii="Arial Narrow" w:hAnsi="Arial Narrow"/>
          <w:b/>
          <w:sz w:val="24"/>
          <w:szCs w:val="24"/>
          <w:lang w:val="it-IT"/>
        </w:rPr>
        <w:t>ULTERIORI INFORMAZIONI</w:t>
      </w:r>
      <w:r>
        <w:rPr>
          <w:rFonts w:ascii="Arial Narrow" w:hAnsi="Arial Narrow"/>
          <w:b/>
          <w:sz w:val="24"/>
          <w:szCs w:val="24"/>
          <w:lang w:val="it-IT"/>
        </w:rPr>
        <w:tab/>
      </w:r>
      <w:r w:rsidRPr="00274F4A">
        <w:rPr>
          <w:rFonts w:ascii="Arial Narrow" w:hAnsi="Arial Narrow"/>
          <w:sz w:val="24"/>
          <w:szCs w:val="24"/>
          <w:lang w:val="it-IT"/>
        </w:rPr>
        <w:t xml:space="preserve">Attestato di Dirigente Sportivo, conseguito il 4 </w:t>
      </w:r>
      <w:r>
        <w:rPr>
          <w:rFonts w:ascii="Arial Narrow" w:hAnsi="Arial Narrow"/>
          <w:sz w:val="24"/>
          <w:szCs w:val="24"/>
          <w:lang w:val="it-IT"/>
        </w:rPr>
        <w:t>novembre 2004,</w:t>
      </w:r>
      <w:r>
        <w:rPr>
          <w:rFonts w:ascii="Arial Narrow" w:hAnsi="Arial Narrow"/>
          <w:sz w:val="24"/>
          <w:szCs w:val="24"/>
          <w:lang w:val="it-IT"/>
        </w:rPr>
        <w:tab/>
      </w:r>
      <w:r>
        <w:rPr>
          <w:rFonts w:ascii="Arial Narrow" w:hAnsi="Arial Narrow"/>
          <w:sz w:val="24"/>
          <w:szCs w:val="24"/>
          <w:lang w:val="it-IT"/>
        </w:rPr>
        <w:tab/>
      </w:r>
      <w:r>
        <w:rPr>
          <w:rFonts w:ascii="Arial Narrow" w:hAnsi="Arial Narrow"/>
          <w:sz w:val="24"/>
          <w:szCs w:val="24"/>
          <w:lang w:val="it-IT"/>
        </w:rPr>
        <w:tab/>
      </w:r>
      <w:r>
        <w:rPr>
          <w:rFonts w:ascii="Arial Narrow" w:hAnsi="Arial Narrow"/>
          <w:sz w:val="24"/>
          <w:szCs w:val="24"/>
          <w:lang w:val="it-IT"/>
        </w:rPr>
        <w:tab/>
      </w:r>
      <w:r w:rsidR="00E80D9E">
        <w:rPr>
          <w:rFonts w:ascii="Arial Narrow" w:hAnsi="Arial Narrow"/>
          <w:sz w:val="24"/>
          <w:szCs w:val="24"/>
          <w:lang w:val="it-IT"/>
        </w:rPr>
        <w:tab/>
      </w:r>
      <w:r w:rsidRPr="00274F4A">
        <w:rPr>
          <w:rFonts w:ascii="Arial Narrow" w:hAnsi="Arial Narrow"/>
          <w:sz w:val="24"/>
          <w:szCs w:val="24"/>
          <w:lang w:val="it-IT"/>
        </w:rPr>
        <w:t>presso l’”Università degli Studi di Napoli Federico II”</w:t>
      </w:r>
    </w:p>
    <w:p w:rsidR="005A4365" w:rsidRDefault="005A4365" w:rsidP="00274F4A">
      <w:pPr>
        <w:pStyle w:val="Aaoeeu"/>
        <w:widowControl/>
        <w:jc w:val="both"/>
        <w:rPr>
          <w:rFonts w:ascii="Arial Narrow" w:hAnsi="Arial Narrow"/>
          <w:sz w:val="24"/>
          <w:szCs w:val="24"/>
          <w:lang w:val="it-IT"/>
        </w:rPr>
      </w:pPr>
    </w:p>
    <w:p w:rsidR="005A4365" w:rsidRDefault="005A4365" w:rsidP="00274F4A">
      <w:pPr>
        <w:pStyle w:val="Aaoeeu"/>
        <w:widowControl/>
        <w:jc w:val="both"/>
        <w:rPr>
          <w:rFonts w:ascii="Arial Narrow" w:hAnsi="Arial Narrow"/>
          <w:sz w:val="24"/>
          <w:szCs w:val="24"/>
          <w:lang w:val="it-IT"/>
        </w:rPr>
      </w:pPr>
    </w:p>
    <w:p w:rsidR="005A4365" w:rsidRDefault="005A4365" w:rsidP="00274F4A">
      <w:pPr>
        <w:pStyle w:val="Aaoeeu"/>
        <w:widowControl/>
        <w:jc w:val="both"/>
        <w:rPr>
          <w:rFonts w:ascii="Arial Narrow" w:hAnsi="Arial Narrow"/>
          <w:sz w:val="24"/>
          <w:szCs w:val="24"/>
          <w:lang w:val="it-IT"/>
        </w:rPr>
      </w:pPr>
    </w:p>
    <w:p w:rsidR="00274F4A" w:rsidRDefault="00274F4A" w:rsidP="00274F4A">
      <w:pPr>
        <w:pStyle w:val="Aaoeeu"/>
        <w:widowControl/>
        <w:jc w:val="both"/>
        <w:rPr>
          <w:rFonts w:ascii="Arial Narrow" w:hAnsi="Arial Narrow"/>
          <w:b/>
          <w:sz w:val="24"/>
          <w:szCs w:val="24"/>
          <w:lang w:val="it-IT"/>
        </w:rPr>
      </w:pPr>
      <w:r w:rsidRPr="00274F4A">
        <w:rPr>
          <w:rFonts w:ascii="Arial Narrow" w:hAnsi="Arial Narrow"/>
          <w:b/>
          <w:sz w:val="24"/>
          <w:szCs w:val="24"/>
          <w:lang w:val="it-IT"/>
        </w:rPr>
        <w:t>CORSI DI FORMAZIONE</w:t>
      </w:r>
    </w:p>
    <w:p w:rsidR="005A4365" w:rsidRDefault="005A4365" w:rsidP="00274F4A">
      <w:pPr>
        <w:spacing w:line="360" w:lineRule="auto"/>
        <w:ind w:left="567" w:right="567"/>
        <w:jc w:val="both"/>
        <w:rPr>
          <w:rFonts w:ascii="Arial Narrow" w:hAnsi="Arial Narrow"/>
          <w:sz w:val="24"/>
          <w:szCs w:val="24"/>
        </w:rPr>
      </w:pPr>
    </w:p>
    <w:p w:rsidR="00274F4A" w:rsidRPr="00274F4A" w:rsidRDefault="00274F4A" w:rsidP="005A4365">
      <w:pPr>
        <w:ind w:left="567" w:right="567"/>
        <w:jc w:val="both"/>
        <w:rPr>
          <w:rFonts w:ascii="Arial Narrow" w:hAnsi="Arial Narrow"/>
          <w:sz w:val="24"/>
          <w:szCs w:val="24"/>
        </w:rPr>
      </w:pPr>
      <w:r w:rsidRPr="00274F4A">
        <w:rPr>
          <w:rFonts w:ascii="Arial Narrow" w:hAnsi="Arial Narrow"/>
          <w:sz w:val="24"/>
          <w:szCs w:val="24"/>
        </w:rPr>
        <w:t>“</w:t>
      </w:r>
      <w:r w:rsidRPr="00274F4A">
        <w:rPr>
          <w:rFonts w:ascii="Arial Narrow" w:hAnsi="Arial Narrow"/>
          <w:i/>
          <w:sz w:val="24"/>
          <w:szCs w:val="24"/>
        </w:rPr>
        <w:t>Edilizia ed espropriazione, novità e criticità</w:t>
      </w:r>
      <w:r w:rsidRPr="00274F4A">
        <w:rPr>
          <w:rFonts w:ascii="Arial Narrow" w:hAnsi="Arial Narrow"/>
          <w:sz w:val="24"/>
          <w:szCs w:val="24"/>
        </w:rPr>
        <w:t>”, presso il T.A.R. Campania Napoli, in data 21.11.2008.</w:t>
      </w:r>
    </w:p>
    <w:p w:rsidR="00274F4A" w:rsidRPr="00274F4A" w:rsidRDefault="00274F4A" w:rsidP="005A4365">
      <w:pPr>
        <w:ind w:left="567" w:right="567"/>
        <w:jc w:val="both"/>
        <w:rPr>
          <w:rFonts w:ascii="Arial Narrow" w:hAnsi="Arial Narrow"/>
          <w:sz w:val="24"/>
          <w:szCs w:val="24"/>
        </w:rPr>
      </w:pPr>
      <w:r w:rsidRPr="00274F4A">
        <w:rPr>
          <w:rFonts w:ascii="Arial Narrow" w:hAnsi="Arial Narrow"/>
          <w:sz w:val="24"/>
          <w:szCs w:val="24"/>
        </w:rPr>
        <w:t>“</w:t>
      </w:r>
      <w:r w:rsidRPr="00274F4A">
        <w:rPr>
          <w:rFonts w:ascii="Arial Narrow" w:hAnsi="Arial Narrow"/>
          <w:i/>
          <w:sz w:val="24"/>
          <w:szCs w:val="24"/>
        </w:rPr>
        <w:t>La responsabilità della Pubblica Amministrazione</w:t>
      </w:r>
      <w:r w:rsidRPr="00274F4A">
        <w:rPr>
          <w:rFonts w:ascii="Arial Narrow" w:hAnsi="Arial Narrow"/>
          <w:sz w:val="24"/>
          <w:szCs w:val="24"/>
        </w:rPr>
        <w:t>”, presso la Camera Forense di Frattamaggiore, in data 20.10.2008.</w:t>
      </w:r>
    </w:p>
    <w:p w:rsidR="00274F4A" w:rsidRPr="00274F4A" w:rsidRDefault="00274F4A" w:rsidP="005A4365">
      <w:pPr>
        <w:ind w:left="567" w:right="567"/>
        <w:jc w:val="both"/>
        <w:rPr>
          <w:rFonts w:ascii="Arial Narrow" w:hAnsi="Arial Narrow"/>
          <w:sz w:val="24"/>
          <w:szCs w:val="24"/>
        </w:rPr>
      </w:pPr>
      <w:r w:rsidRPr="00274F4A">
        <w:rPr>
          <w:rFonts w:ascii="Arial Narrow" w:hAnsi="Arial Narrow"/>
          <w:sz w:val="24"/>
          <w:szCs w:val="24"/>
        </w:rPr>
        <w:t>“</w:t>
      </w:r>
      <w:r w:rsidRPr="00274F4A">
        <w:rPr>
          <w:rFonts w:ascii="Arial Narrow" w:hAnsi="Arial Narrow"/>
          <w:i/>
          <w:sz w:val="24"/>
          <w:szCs w:val="24"/>
        </w:rPr>
        <w:t>Responsabilità contrattuale ed extracontrattuale della banca: tematiche e casistiche</w:t>
      </w:r>
      <w:r w:rsidRPr="00274F4A">
        <w:rPr>
          <w:rFonts w:ascii="Arial Narrow" w:hAnsi="Arial Narrow"/>
          <w:sz w:val="24"/>
          <w:szCs w:val="24"/>
        </w:rPr>
        <w:t>”, presso la Camera Forense di Frattamaggiore, in data 17.11.2008.</w:t>
      </w:r>
    </w:p>
    <w:p w:rsidR="00274F4A" w:rsidRPr="00274F4A" w:rsidRDefault="00274F4A" w:rsidP="005A4365">
      <w:pPr>
        <w:ind w:left="567" w:right="567"/>
        <w:jc w:val="both"/>
        <w:rPr>
          <w:rFonts w:ascii="Arial Narrow" w:hAnsi="Arial Narrow"/>
          <w:sz w:val="24"/>
          <w:szCs w:val="24"/>
        </w:rPr>
      </w:pPr>
      <w:r w:rsidRPr="00274F4A">
        <w:rPr>
          <w:rFonts w:ascii="Arial Narrow" w:hAnsi="Arial Narrow"/>
          <w:sz w:val="24"/>
          <w:szCs w:val="24"/>
        </w:rPr>
        <w:t>“</w:t>
      </w:r>
      <w:r w:rsidRPr="00274F4A">
        <w:rPr>
          <w:rFonts w:ascii="Arial Narrow" w:hAnsi="Arial Narrow"/>
          <w:i/>
          <w:sz w:val="24"/>
          <w:szCs w:val="24"/>
        </w:rPr>
        <w:t>La responsabilità professionale medica in generale</w:t>
      </w:r>
      <w:r w:rsidRPr="00274F4A">
        <w:rPr>
          <w:rFonts w:ascii="Arial Narrow" w:hAnsi="Arial Narrow"/>
          <w:sz w:val="24"/>
          <w:szCs w:val="24"/>
        </w:rPr>
        <w:t xml:space="preserve">”, presso la Camera Forense di Frattamaggiore, in data 1.12.2008. </w:t>
      </w:r>
    </w:p>
    <w:p w:rsidR="00274F4A" w:rsidRPr="00274F4A" w:rsidRDefault="00274F4A" w:rsidP="005A4365">
      <w:pPr>
        <w:ind w:left="567" w:right="567"/>
        <w:jc w:val="both"/>
        <w:rPr>
          <w:rFonts w:ascii="Arial Narrow" w:hAnsi="Arial Narrow"/>
          <w:sz w:val="24"/>
          <w:szCs w:val="24"/>
        </w:rPr>
      </w:pPr>
      <w:r w:rsidRPr="00274F4A">
        <w:rPr>
          <w:rFonts w:ascii="Arial Narrow" w:hAnsi="Arial Narrow"/>
          <w:sz w:val="24"/>
          <w:szCs w:val="24"/>
        </w:rPr>
        <w:t>“</w:t>
      </w:r>
      <w:r w:rsidRPr="00274F4A">
        <w:rPr>
          <w:rFonts w:ascii="Arial Narrow" w:hAnsi="Arial Narrow"/>
          <w:i/>
          <w:sz w:val="24"/>
          <w:szCs w:val="24"/>
        </w:rPr>
        <w:t>La professione forense tra etica e deontologia</w:t>
      </w:r>
      <w:r w:rsidRPr="00274F4A">
        <w:rPr>
          <w:rFonts w:ascii="Arial Narrow" w:hAnsi="Arial Narrow"/>
          <w:sz w:val="24"/>
          <w:szCs w:val="24"/>
        </w:rPr>
        <w:t>” , presso l’Università degli Studi di Napoli Federico II, min data 15.12.2008</w:t>
      </w:r>
    </w:p>
    <w:p w:rsidR="00274F4A" w:rsidRPr="00274F4A" w:rsidRDefault="00274F4A" w:rsidP="005A4365">
      <w:pPr>
        <w:ind w:left="567" w:right="567"/>
        <w:jc w:val="both"/>
        <w:rPr>
          <w:rFonts w:ascii="Arial Narrow" w:hAnsi="Arial Narrow"/>
          <w:sz w:val="24"/>
          <w:szCs w:val="24"/>
        </w:rPr>
      </w:pPr>
      <w:r w:rsidRPr="00274F4A">
        <w:rPr>
          <w:rFonts w:ascii="Arial Narrow" w:hAnsi="Arial Narrow"/>
          <w:sz w:val="24"/>
          <w:szCs w:val="24"/>
        </w:rPr>
        <w:t>“</w:t>
      </w:r>
      <w:r w:rsidRPr="00274F4A">
        <w:rPr>
          <w:rFonts w:ascii="Arial Narrow" w:hAnsi="Arial Narrow"/>
          <w:i/>
          <w:sz w:val="24"/>
          <w:szCs w:val="24"/>
        </w:rPr>
        <w:t>Il procedimento di I grado: i Riti</w:t>
      </w:r>
      <w:r w:rsidRPr="00274F4A">
        <w:rPr>
          <w:rFonts w:ascii="Arial Narrow" w:hAnsi="Arial Narrow"/>
          <w:sz w:val="24"/>
          <w:szCs w:val="24"/>
        </w:rPr>
        <w:t>”, presso il Nuovo Palazzo di Giustizia di Napoli, in data 5.3.2009.</w:t>
      </w:r>
    </w:p>
    <w:p w:rsidR="00274F4A" w:rsidRPr="00274F4A" w:rsidRDefault="00274F4A" w:rsidP="005A4365">
      <w:pPr>
        <w:ind w:left="567" w:right="567"/>
        <w:jc w:val="both"/>
        <w:rPr>
          <w:rFonts w:ascii="Arial Narrow" w:hAnsi="Arial Narrow"/>
          <w:sz w:val="24"/>
          <w:szCs w:val="24"/>
        </w:rPr>
      </w:pPr>
      <w:r w:rsidRPr="00274F4A">
        <w:rPr>
          <w:rFonts w:ascii="Arial Narrow" w:hAnsi="Arial Narrow"/>
          <w:sz w:val="24"/>
          <w:szCs w:val="24"/>
        </w:rPr>
        <w:t>“</w:t>
      </w:r>
      <w:r w:rsidRPr="00274F4A">
        <w:rPr>
          <w:rFonts w:ascii="Arial Narrow" w:hAnsi="Arial Narrow"/>
          <w:i/>
          <w:sz w:val="24"/>
          <w:szCs w:val="24"/>
        </w:rPr>
        <w:t>Procedure di liquidazione ex artt. 141 e 149 del Codice delle Assicurazioni private. Intervento fondo di garanzia Vittime della Strada: questioni processuali nelle evoluzioni giurisprudenziali</w:t>
      </w:r>
      <w:r w:rsidRPr="00274F4A">
        <w:rPr>
          <w:rFonts w:ascii="Arial Narrow" w:hAnsi="Arial Narrow"/>
          <w:sz w:val="24"/>
          <w:szCs w:val="24"/>
        </w:rPr>
        <w:t>” tenutosi la Camera Forense di Frattamaggiore, in data 24.4.2009.</w:t>
      </w:r>
    </w:p>
    <w:p w:rsidR="00274F4A" w:rsidRPr="00274F4A" w:rsidRDefault="00274F4A" w:rsidP="005A4365">
      <w:pPr>
        <w:ind w:left="567" w:right="567"/>
        <w:jc w:val="both"/>
        <w:rPr>
          <w:rFonts w:ascii="Arial Narrow" w:hAnsi="Arial Narrow"/>
          <w:sz w:val="24"/>
          <w:szCs w:val="24"/>
        </w:rPr>
      </w:pPr>
      <w:r w:rsidRPr="00274F4A">
        <w:rPr>
          <w:rFonts w:ascii="Arial Narrow" w:hAnsi="Arial Narrow"/>
          <w:sz w:val="24"/>
          <w:szCs w:val="24"/>
        </w:rPr>
        <w:lastRenderedPageBreak/>
        <w:t>“</w:t>
      </w:r>
      <w:r w:rsidRPr="00274F4A">
        <w:rPr>
          <w:rFonts w:ascii="Arial Narrow" w:hAnsi="Arial Narrow"/>
          <w:i/>
          <w:sz w:val="24"/>
          <w:szCs w:val="24"/>
        </w:rPr>
        <w:t>Il processo civile telematico</w:t>
      </w:r>
      <w:r w:rsidRPr="00274F4A">
        <w:rPr>
          <w:rFonts w:ascii="Arial Narrow" w:hAnsi="Arial Narrow"/>
          <w:sz w:val="24"/>
          <w:szCs w:val="24"/>
        </w:rPr>
        <w:t>” svoltosi la Camera Forense di Frattamaggiore, in data 25.5.2009.</w:t>
      </w:r>
    </w:p>
    <w:p w:rsidR="00274F4A" w:rsidRPr="00274F4A" w:rsidRDefault="00274F4A" w:rsidP="005A4365">
      <w:pPr>
        <w:ind w:left="567" w:right="567"/>
        <w:jc w:val="both"/>
        <w:rPr>
          <w:rFonts w:ascii="Arial Narrow" w:hAnsi="Arial Narrow"/>
          <w:sz w:val="24"/>
          <w:szCs w:val="24"/>
        </w:rPr>
      </w:pPr>
      <w:r w:rsidRPr="00274F4A">
        <w:rPr>
          <w:rFonts w:ascii="Arial Narrow" w:hAnsi="Arial Narrow"/>
          <w:sz w:val="24"/>
          <w:szCs w:val="24"/>
        </w:rPr>
        <w:t>“</w:t>
      </w:r>
      <w:r w:rsidRPr="00274F4A">
        <w:rPr>
          <w:rFonts w:ascii="Arial Narrow" w:hAnsi="Arial Narrow"/>
          <w:i/>
          <w:sz w:val="24"/>
          <w:szCs w:val="24"/>
        </w:rPr>
        <w:t>L’affido congiunto e mediazione familiare: il ruolo dell’avvocato</w:t>
      </w:r>
      <w:r w:rsidRPr="00274F4A">
        <w:rPr>
          <w:rFonts w:ascii="Arial Narrow" w:hAnsi="Arial Narrow"/>
          <w:sz w:val="24"/>
          <w:szCs w:val="24"/>
        </w:rPr>
        <w:t>” presso la Camera Forense di Frattamaggiore, in data 5.6.2009.</w:t>
      </w:r>
    </w:p>
    <w:p w:rsidR="00274F4A" w:rsidRPr="00274F4A" w:rsidRDefault="00274F4A" w:rsidP="005A4365">
      <w:pPr>
        <w:ind w:left="567" w:right="567"/>
        <w:jc w:val="both"/>
        <w:rPr>
          <w:rFonts w:ascii="Arial Narrow" w:hAnsi="Arial Narrow"/>
          <w:sz w:val="24"/>
          <w:szCs w:val="24"/>
        </w:rPr>
      </w:pPr>
      <w:r w:rsidRPr="00274F4A">
        <w:rPr>
          <w:rFonts w:ascii="Arial Narrow" w:hAnsi="Arial Narrow"/>
          <w:sz w:val="24"/>
          <w:szCs w:val="24"/>
        </w:rPr>
        <w:t>“</w:t>
      </w:r>
      <w:r w:rsidRPr="00274F4A">
        <w:rPr>
          <w:rFonts w:ascii="Arial Narrow" w:hAnsi="Arial Narrow"/>
          <w:i/>
          <w:sz w:val="24"/>
          <w:szCs w:val="24"/>
        </w:rPr>
        <w:t>Le sanzioni in abusi edilizi. Risvolti amministrativi e penali</w:t>
      </w:r>
      <w:r w:rsidRPr="00274F4A">
        <w:rPr>
          <w:rFonts w:ascii="Arial Narrow" w:hAnsi="Arial Narrow"/>
          <w:sz w:val="24"/>
          <w:szCs w:val="24"/>
        </w:rPr>
        <w:t>” presso la Camera Forense di Frattamaggiore, in data 13.7.2009.</w:t>
      </w:r>
    </w:p>
    <w:p w:rsidR="00274F4A" w:rsidRPr="00274F4A" w:rsidRDefault="00274F4A" w:rsidP="005A4365">
      <w:pPr>
        <w:ind w:left="567" w:right="567"/>
        <w:jc w:val="both"/>
        <w:rPr>
          <w:rFonts w:ascii="Arial Narrow" w:hAnsi="Arial Narrow"/>
          <w:sz w:val="24"/>
          <w:szCs w:val="24"/>
        </w:rPr>
      </w:pPr>
      <w:r w:rsidRPr="00274F4A">
        <w:rPr>
          <w:rFonts w:ascii="Arial Narrow" w:hAnsi="Arial Narrow"/>
          <w:sz w:val="24"/>
          <w:szCs w:val="24"/>
        </w:rPr>
        <w:t>“</w:t>
      </w:r>
      <w:r w:rsidRPr="00274F4A">
        <w:rPr>
          <w:rFonts w:ascii="Arial Narrow" w:hAnsi="Arial Narrow"/>
          <w:i/>
          <w:sz w:val="24"/>
          <w:szCs w:val="24"/>
        </w:rPr>
        <w:t>Il</w:t>
      </w:r>
      <w:r w:rsidR="00E80D9E">
        <w:rPr>
          <w:rFonts w:ascii="Arial Narrow" w:hAnsi="Arial Narrow"/>
          <w:i/>
          <w:sz w:val="24"/>
          <w:szCs w:val="24"/>
        </w:rPr>
        <w:t xml:space="preserve"> </w:t>
      </w:r>
      <w:r w:rsidRPr="00274F4A">
        <w:rPr>
          <w:rFonts w:ascii="Arial Narrow" w:hAnsi="Arial Narrow"/>
          <w:i/>
          <w:sz w:val="24"/>
          <w:szCs w:val="24"/>
        </w:rPr>
        <w:t xml:space="preserve">reato di </w:t>
      </w:r>
      <w:proofErr w:type="spellStart"/>
      <w:r w:rsidRPr="00274F4A">
        <w:rPr>
          <w:rFonts w:ascii="Arial Narrow" w:hAnsi="Arial Narrow"/>
          <w:i/>
          <w:sz w:val="24"/>
          <w:szCs w:val="24"/>
        </w:rPr>
        <w:t>Stalking</w:t>
      </w:r>
      <w:proofErr w:type="spellEnd"/>
      <w:r w:rsidRPr="00274F4A">
        <w:rPr>
          <w:rFonts w:ascii="Arial Narrow" w:hAnsi="Arial Narrow"/>
          <w:sz w:val="24"/>
          <w:szCs w:val="24"/>
        </w:rPr>
        <w:t>” presso la Camera Forense di Frattamaggiore, in data 28.09.2009.</w:t>
      </w:r>
    </w:p>
    <w:p w:rsidR="00274F4A" w:rsidRPr="00274F4A" w:rsidRDefault="00274F4A" w:rsidP="005A4365">
      <w:pPr>
        <w:ind w:left="567" w:right="567"/>
        <w:jc w:val="both"/>
        <w:rPr>
          <w:rFonts w:ascii="Arial Narrow" w:hAnsi="Arial Narrow"/>
          <w:sz w:val="24"/>
          <w:szCs w:val="24"/>
        </w:rPr>
      </w:pPr>
      <w:r w:rsidRPr="00274F4A">
        <w:rPr>
          <w:rFonts w:ascii="Arial Narrow" w:hAnsi="Arial Narrow"/>
          <w:i/>
          <w:sz w:val="24"/>
          <w:szCs w:val="24"/>
        </w:rPr>
        <w:t>“Il danno non patrimoniale. La svolta della Cassazione dopo l’11 novembre 2008”</w:t>
      </w:r>
      <w:r w:rsidRPr="00274F4A">
        <w:rPr>
          <w:rFonts w:ascii="Arial Narrow" w:hAnsi="Arial Narrow"/>
          <w:sz w:val="24"/>
          <w:szCs w:val="24"/>
        </w:rPr>
        <w:t>, presso la Camera Forense di Frattamaggiore, in data 12.10.2009.</w:t>
      </w:r>
    </w:p>
    <w:p w:rsidR="00274F4A" w:rsidRPr="00274F4A" w:rsidRDefault="00274F4A" w:rsidP="005A4365">
      <w:pPr>
        <w:ind w:left="567" w:right="567"/>
        <w:jc w:val="both"/>
        <w:rPr>
          <w:rFonts w:ascii="Arial Narrow" w:hAnsi="Arial Narrow"/>
          <w:sz w:val="24"/>
          <w:szCs w:val="24"/>
        </w:rPr>
      </w:pPr>
      <w:r w:rsidRPr="00274F4A">
        <w:rPr>
          <w:rFonts w:ascii="Arial Narrow" w:hAnsi="Arial Narrow"/>
          <w:sz w:val="24"/>
          <w:szCs w:val="24"/>
        </w:rPr>
        <w:t xml:space="preserve"> “</w:t>
      </w:r>
      <w:r w:rsidRPr="00274F4A">
        <w:rPr>
          <w:rFonts w:ascii="Arial Narrow" w:hAnsi="Arial Narrow"/>
          <w:i/>
          <w:sz w:val="24"/>
          <w:szCs w:val="24"/>
        </w:rPr>
        <w:t>Lalocazione: le vicende del contratto ad uso abitativo e ad uso diverso</w:t>
      </w:r>
      <w:r w:rsidRPr="00274F4A">
        <w:rPr>
          <w:rFonts w:ascii="Arial Narrow" w:hAnsi="Arial Narrow"/>
          <w:sz w:val="24"/>
          <w:szCs w:val="24"/>
        </w:rPr>
        <w:t>”, presso la Camera Forense di Frattamaggiore, in data 26.10.2009.</w:t>
      </w:r>
    </w:p>
    <w:p w:rsidR="00274F4A" w:rsidRPr="00274F4A" w:rsidRDefault="00274F4A" w:rsidP="005A4365">
      <w:pPr>
        <w:ind w:left="567" w:right="567"/>
        <w:jc w:val="both"/>
        <w:rPr>
          <w:rFonts w:ascii="Arial Narrow" w:hAnsi="Arial Narrow"/>
          <w:sz w:val="24"/>
          <w:szCs w:val="24"/>
        </w:rPr>
      </w:pPr>
      <w:r w:rsidRPr="00274F4A">
        <w:rPr>
          <w:rFonts w:ascii="Arial Narrow" w:hAnsi="Arial Narrow"/>
          <w:sz w:val="24"/>
          <w:szCs w:val="24"/>
        </w:rPr>
        <w:t>“</w:t>
      </w:r>
      <w:r w:rsidRPr="00274F4A">
        <w:rPr>
          <w:rFonts w:ascii="Arial Narrow" w:hAnsi="Arial Narrow"/>
          <w:i/>
          <w:sz w:val="24"/>
          <w:szCs w:val="24"/>
        </w:rPr>
        <w:t>L’Amministrazione di sostegno</w:t>
      </w:r>
      <w:r w:rsidRPr="00274F4A">
        <w:rPr>
          <w:rFonts w:ascii="Arial Narrow" w:hAnsi="Arial Narrow"/>
          <w:sz w:val="24"/>
          <w:szCs w:val="24"/>
        </w:rPr>
        <w:t>” presso la Camera Forense di Frattamaggiore, in data 9.11.2009.</w:t>
      </w:r>
    </w:p>
    <w:p w:rsidR="00274F4A" w:rsidRPr="00274F4A" w:rsidRDefault="00274F4A" w:rsidP="005A4365">
      <w:pPr>
        <w:ind w:left="567" w:right="567"/>
        <w:jc w:val="both"/>
        <w:rPr>
          <w:rFonts w:ascii="Arial Narrow" w:hAnsi="Arial Narrow"/>
          <w:sz w:val="24"/>
          <w:szCs w:val="24"/>
        </w:rPr>
      </w:pPr>
      <w:r w:rsidRPr="00274F4A">
        <w:rPr>
          <w:rFonts w:ascii="Arial Narrow" w:hAnsi="Arial Narrow"/>
          <w:bCs/>
          <w:i/>
          <w:sz w:val="24"/>
          <w:szCs w:val="24"/>
        </w:rPr>
        <w:t>“</w:t>
      </w:r>
      <w:proofErr w:type="spellStart"/>
      <w:r w:rsidRPr="00274F4A">
        <w:rPr>
          <w:rFonts w:ascii="Arial Narrow" w:hAnsi="Arial Narrow"/>
          <w:bCs/>
          <w:i/>
          <w:sz w:val="24"/>
          <w:szCs w:val="24"/>
        </w:rPr>
        <w:t>D.L.v.</w:t>
      </w:r>
      <w:proofErr w:type="spellEnd"/>
      <w:r w:rsidRPr="00274F4A">
        <w:rPr>
          <w:rFonts w:ascii="Arial Narrow" w:hAnsi="Arial Narrow"/>
          <w:bCs/>
          <w:i/>
          <w:sz w:val="24"/>
          <w:szCs w:val="24"/>
        </w:rPr>
        <w:t xml:space="preserve"> 152/2006: il reato ambientale”</w:t>
      </w:r>
      <w:r w:rsidRPr="00274F4A">
        <w:rPr>
          <w:rFonts w:ascii="Arial Narrow" w:hAnsi="Arial Narrow"/>
          <w:sz w:val="24"/>
          <w:szCs w:val="24"/>
        </w:rPr>
        <w:t>presso la Camera Forense di Frattamaggiore, in data 23.11.2009.</w:t>
      </w:r>
    </w:p>
    <w:p w:rsidR="00274F4A" w:rsidRPr="00274F4A" w:rsidRDefault="00274F4A" w:rsidP="005A4365">
      <w:pPr>
        <w:ind w:left="567" w:right="567"/>
        <w:jc w:val="both"/>
        <w:rPr>
          <w:rFonts w:ascii="Arial Narrow" w:hAnsi="Arial Narrow"/>
          <w:sz w:val="24"/>
          <w:szCs w:val="24"/>
        </w:rPr>
      </w:pPr>
      <w:r w:rsidRPr="00274F4A">
        <w:rPr>
          <w:rFonts w:ascii="Arial Narrow" w:hAnsi="Arial Narrow"/>
          <w:sz w:val="24"/>
          <w:szCs w:val="24"/>
        </w:rPr>
        <w:t>“</w:t>
      </w:r>
      <w:r w:rsidRPr="00274F4A">
        <w:rPr>
          <w:rFonts w:ascii="Arial Narrow" w:hAnsi="Arial Narrow"/>
          <w:i/>
          <w:sz w:val="24"/>
          <w:szCs w:val="24"/>
        </w:rPr>
        <w:t>Previdenza e deontologia forense</w:t>
      </w:r>
      <w:r w:rsidRPr="00274F4A">
        <w:rPr>
          <w:rFonts w:ascii="Arial Narrow" w:hAnsi="Arial Narrow"/>
          <w:sz w:val="24"/>
          <w:szCs w:val="24"/>
        </w:rPr>
        <w:t>” presso la Camera Forense di Frattamaggiore, in data 14.12.2009.</w:t>
      </w:r>
    </w:p>
    <w:p w:rsidR="00274F4A" w:rsidRPr="00274F4A" w:rsidRDefault="00274F4A" w:rsidP="005A4365">
      <w:pPr>
        <w:ind w:left="567" w:right="567"/>
        <w:jc w:val="both"/>
        <w:rPr>
          <w:rFonts w:ascii="Arial Narrow" w:hAnsi="Arial Narrow"/>
          <w:sz w:val="24"/>
          <w:szCs w:val="24"/>
        </w:rPr>
      </w:pPr>
      <w:r w:rsidRPr="00274F4A">
        <w:rPr>
          <w:rFonts w:ascii="Arial Narrow" w:hAnsi="Arial Narrow"/>
          <w:sz w:val="24"/>
          <w:szCs w:val="24"/>
        </w:rPr>
        <w:t>“</w:t>
      </w:r>
      <w:r w:rsidRPr="00274F4A">
        <w:rPr>
          <w:rFonts w:ascii="Arial Narrow" w:hAnsi="Arial Narrow"/>
          <w:i/>
          <w:sz w:val="24"/>
          <w:szCs w:val="24"/>
        </w:rPr>
        <w:t>La Mediazione</w:t>
      </w:r>
      <w:r w:rsidRPr="00274F4A">
        <w:rPr>
          <w:rFonts w:ascii="Arial Narrow" w:hAnsi="Arial Narrow"/>
          <w:sz w:val="24"/>
          <w:szCs w:val="24"/>
        </w:rPr>
        <w:t>” presso l’Associazione Forense di Frattamaggiore, in data 26.4.2010.</w:t>
      </w:r>
    </w:p>
    <w:p w:rsidR="00274F4A" w:rsidRPr="00274F4A" w:rsidRDefault="00274F4A" w:rsidP="005A4365">
      <w:pPr>
        <w:ind w:left="567" w:right="567"/>
        <w:jc w:val="both"/>
        <w:rPr>
          <w:rFonts w:ascii="Arial Narrow" w:hAnsi="Arial Narrow"/>
          <w:sz w:val="24"/>
          <w:szCs w:val="24"/>
        </w:rPr>
      </w:pPr>
      <w:r w:rsidRPr="00274F4A">
        <w:rPr>
          <w:rFonts w:ascii="Arial Narrow" w:hAnsi="Arial Narrow"/>
          <w:bCs/>
          <w:sz w:val="24"/>
          <w:szCs w:val="24"/>
        </w:rPr>
        <w:t>“</w:t>
      </w:r>
      <w:r w:rsidRPr="00274F4A">
        <w:rPr>
          <w:rFonts w:ascii="Arial Narrow" w:hAnsi="Arial Narrow"/>
          <w:bCs/>
          <w:i/>
          <w:sz w:val="24"/>
          <w:szCs w:val="24"/>
        </w:rPr>
        <w:t xml:space="preserve">Occupazione di immobili </w:t>
      </w:r>
      <w:r w:rsidRPr="00274F4A">
        <w:rPr>
          <w:rFonts w:ascii="Arial Narrow" w:hAnsi="Arial Narrow"/>
          <w:bCs/>
          <w:sz w:val="24"/>
          <w:szCs w:val="24"/>
        </w:rPr>
        <w:t>sine titulo</w:t>
      </w:r>
      <w:r w:rsidRPr="00274F4A">
        <w:rPr>
          <w:rFonts w:ascii="Arial Narrow" w:hAnsi="Arial Narrow"/>
          <w:bCs/>
          <w:i/>
          <w:sz w:val="24"/>
          <w:szCs w:val="24"/>
        </w:rPr>
        <w:t>: profili processuali casistica in tema di locazioni di immobili</w:t>
      </w:r>
      <w:r w:rsidRPr="00274F4A">
        <w:rPr>
          <w:rFonts w:ascii="Arial Narrow" w:hAnsi="Arial Narrow"/>
          <w:bCs/>
          <w:sz w:val="24"/>
          <w:szCs w:val="24"/>
        </w:rPr>
        <w:t xml:space="preserve">”presso </w:t>
      </w:r>
      <w:r w:rsidRPr="00274F4A">
        <w:rPr>
          <w:rFonts w:ascii="Arial Narrow" w:hAnsi="Arial Narrow"/>
          <w:sz w:val="24"/>
          <w:szCs w:val="24"/>
        </w:rPr>
        <w:t>l’Associazione Forense di Frattamaggiore, in data 8.11.2010.</w:t>
      </w:r>
    </w:p>
    <w:p w:rsidR="00274F4A" w:rsidRPr="00274F4A" w:rsidRDefault="00274F4A" w:rsidP="005A4365">
      <w:pPr>
        <w:ind w:left="567" w:right="567"/>
        <w:jc w:val="both"/>
        <w:rPr>
          <w:rFonts w:ascii="Arial Narrow" w:hAnsi="Arial Narrow"/>
          <w:sz w:val="24"/>
          <w:szCs w:val="24"/>
        </w:rPr>
      </w:pPr>
      <w:r w:rsidRPr="00274F4A">
        <w:rPr>
          <w:rFonts w:ascii="Arial Narrow" w:hAnsi="Arial Narrow"/>
          <w:bCs/>
          <w:sz w:val="24"/>
          <w:szCs w:val="24"/>
        </w:rPr>
        <w:t>“</w:t>
      </w:r>
      <w:r w:rsidRPr="00274F4A">
        <w:rPr>
          <w:rFonts w:ascii="Arial Narrow" w:hAnsi="Arial Narrow"/>
          <w:bCs/>
          <w:i/>
          <w:sz w:val="24"/>
          <w:szCs w:val="24"/>
        </w:rPr>
        <w:t>La riforma del processo del lavoro</w:t>
      </w:r>
      <w:r w:rsidRPr="00274F4A">
        <w:rPr>
          <w:rFonts w:ascii="Arial Narrow" w:hAnsi="Arial Narrow"/>
          <w:bCs/>
          <w:sz w:val="24"/>
          <w:szCs w:val="24"/>
        </w:rPr>
        <w:t xml:space="preserve">”, presso </w:t>
      </w:r>
      <w:r w:rsidRPr="00274F4A">
        <w:rPr>
          <w:rFonts w:ascii="Arial Narrow" w:hAnsi="Arial Narrow"/>
          <w:sz w:val="24"/>
          <w:szCs w:val="24"/>
        </w:rPr>
        <w:t>l’Associazione Forense di Frattamaggiore, in data 17.11.2010.</w:t>
      </w:r>
    </w:p>
    <w:p w:rsidR="00274F4A" w:rsidRPr="00274F4A" w:rsidRDefault="00274F4A" w:rsidP="005A4365">
      <w:pPr>
        <w:ind w:left="567" w:right="567"/>
        <w:jc w:val="both"/>
        <w:rPr>
          <w:rFonts w:ascii="Arial Narrow" w:hAnsi="Arial Narrow"/>
          <w:sz w:val="24"/>
          <w:szCs w:val="24"/>
        </w:rPr>
      </w:pPr>
      <w:r w:rsidRPr="00274F4A">
        <w:rPr>
          <w:rFonts w:ascii="Arial Narrow" w:hAnsi="Arial Narrow"/>
          <w:sz w:val="24"/>
          <w:szCs w:val="24"/>
        </w:rPr>
        <w:t>Corso di formazione professionale on-line “</w:t>
      </w:r>
      <w:r w:rsidRPr="00274F4A">
        <w:rPr>
          <w:rFonts w:ascii="Arial Narrow" w:hAnsi="Arial Narrow"/>
          <w:i/>
          <w:sz w:val="24"/>
          <w:szCs w:val="24"/>
        </w:rPr>
        <w:t>Diritto Amministrativo 1</w:t>
      </w:r>
      <w:r w:rsidRPr="00274F4A">
        <w:rPr>
          <w:rFonts w:ascii="Arial Narrow" w:hAnsi="Arial Narrow"/>
          <w:sz w:val="24"/>
          <w:szCs w:val="24"/>
        </w:rPr>
        <w:t>” presso l’Associazione Nazionale Forense di Roma, Centro studi e aggiornamento professionale, in data 23.12.2010.</w:t>
      </w:r>
    </w:p>
    <w:p w:rsidR="00274F4A" w:rsidRPr="00274F4A" w:rsidRDefault="00274F4A" w:rsidP="005A4365">
      <w:pPr>
        <w:ind w:left="567" w:right="567"/>
        <w:jc w:val="both"/>
        <w:rPr>
          <w:rFonts w:ascii="Arial Narrow" w:hAnsi="Arial Narrow"/>
          <w:sz w:val="24"/>
          <w:szCs w:val="24"/>
        </w:rPr>
      </w:pPr>
      <w:r w:rsidRPr="00274F4A">
        <w:rPr>
          <w:rFonts w:ascii="Arial Narrow" w:hAnsi="Arial Narrow"/>
          <w:sz w:val="24"/>
          <w:szCs w:val="24"/>
        </w:rPr>
        <w:t>Corso di formazione professionale on-line “</w:t>
      </w:r>
      <w:r w:rsidRPr="00274F4A">
        <w:rPr>
          <w:rFonts w:ascii="Arial Narrow" w:hAnsi="Arial Narrow"/>
          <w:i/>
          <w:sz w:val="24"/>
          <w:szCs w:val="24"/>
        </w:rPr>
        <w:t>Diritto Amministrativo 2</w:t>
      </w:r>
      <w:r w:rsidRPr="00274F4A">
        <w:rPr>
          <w:rFonts w:ascii="Arial Narrow" w:hAnsi="Arial Narrow"/>
          <w:sz w:val="24"/>
          <w:szCs w:val="24"/>
        </w:rPr>
        <w:t>” presso l’Associazione Nazionale Forense di Roma, Centro studi e aggiornamento professionale, in data 28.12.2010.</w:t>
      </w:r>
    </w:p>
    <w:p w:rsidR="00274F4A" w:rsidRPr="00274F4A" w:rsidRDefault="00274F4A" w:rsidP="005A4365">
      <w:pPr>
        <w:ind w:left="567" w:right="567"/>
        <w:jc w:val="both"/>
        <w:rPr>
          <w:rFonts w:ascii="Arial Narrow" w:hAnsi="Arial Narrow"/>
          <w:sz w:val="24"/>
          <w:szCs w:val="24"/>
        </w:rPr>
      </w:pPr>
      <w:r w:rsidRPr="00274F4A">
        <w:rPr>
          <w:rFonts w:ascii="Arial Narrow" w:hAnsi="Arial Narrow"/>
          <w:sz w:val="24"/>
          <w:szCs w:val="24"/>
        </w:rPr>
        <w:t>Corso di formazione professionale on-line “</w:t>
      </w:r>
      <w:r w:rsidRPr="00274F4A">
        <w:rPr>
          <w:rFonts w:ascii="Arial Narrow" w:hAnsi="Arial Narrow"/>
          <w:i/>
          <w:sz w:val="24"/>
          <w:szCs w:val="24"/>
        </w:rPr>
        <w:t>Diritto Amministrativo 4</w:t>
      </w:r>
      <w:r w:rsidRPr="00274F4A">
        <w:rPr>
          <w:rFonts w:ascii="Arial Narrow" w:hAnsi="Arial Narrow"/>
          <w:sz w:val="24"/>
          <w:szCs w:val="24"/>
        </w:rPr>
        <w:t>” presso l’Associazione Nazionale Forense di Roma, Centro studi e aggiornamento professionale, in data 7.1.2011.</w:t>
      </w:r>
    </w:p>
    <w:p w:rsidR="00274F4A" w:rsidRPr="00274F4A" w:rsidRDefault="00274F4A" w:rsidP="005A4365">
      <w:pPr>
        <w:ind w:left="567" w:right="567"/>
        <w:jc w:val="both"/>
        <w:rPr>
          <w:rFonts w:ascii="Arial Narrow" w:hAnsi="Arial Narrow"/>
          <w:sz w:val="24"/>
          <w:szCs w:val="24"/>
        </w:rPr>
      </w:pPr>
      <w:r w:rsidRPr="00274F4A">
        <w:rPr>
          <w:rFonts w:ascii="Arial Narrow" w:hAnsi="Arial Narrow"/>
          <w:sz w:val="24"/>
          <w:szCs w:val="24"/>
        </w:rPr>
        <w:t>Corso di formazione professionale on-line “</w:t>
      </w:r>
      <w:r w:rsidRPr="00274F4A">
        <w:rPr>
          <w:rFonts w:ascii="Arial Narrow" w:hAnsi="Arial Narrow"/>
          <w:i/>
          <w:sz w:val="24"/>
          <w:szCs w:val="24"/>
        </w:rPr>
        <w:t>Diritto Amministrativo 3</w:t>
      </w:r>
      <w:r w:rsidRPr="00274F4A">
        <w:rPr>
          <w:rFonts w:ascii="Arial Narrow" w:hAnsi="Arial Narrow"/>
          <w:sz w:val="24"/>
          <w:szCs w:val="24"/>
        </w:rPr>
        <w:t>” presso l’Associazione Nazionale Forense di Roma, Centro studi e aggiornamento professionale, in data 20.1.2011.</w:t>
      </w:r>
    </w:p>
    <w:p w:rsidR="00274F4A" w:rsidRDefault="00BD7BC8" w:rsidP="005A4365">
      <w:pPr>
        <w:ind w:left="567" w:right="567"/>
        <w:jc w:val="both"/>
        <w:rPr>
          <w:rFonts w:ascii="Arial Narrow" w:hAnsi="Arial Narrow"/>
          <w:sz w:val="24"/>
          <w:szCs w:val="24"/>
        </w:rPr>
      </w:pPr>
      <w:r>
        <w:rPr>
          <w:rFonts w:ascii="Arial Narrow" w:hAnsi="Arial Narrow"/>
          <w:sz w:val="24"/>
          <w:szCs w:val="24"/>
        </w:rPr>
        <w:t>Altri c</w:t>
      </w:r>
      <w:r w:rsidR="00274F4A" w:rsidRPr="00274F4A">
        <w:rPr>
          <w:rFonts w:ascii="Arial Narrow" w:hAnsi="Arial Narrow"/>
          <w:sz w:val="24"/>
          <w:szCs w:val="24"/>
        </w:rPr>
        <w:t>ors</w:t>
      </w:r>
      <w:r w:rsidR="000E549A">
        <w:rPr>
          <w:rFonts w:ascii="Arial Narrow" w:hAnsi="Arial Narrow"/>
          <w:sz w:val="24"/>
          <w:szCs w:val="24"/>
        </w:rPr>
        <w:t>i di formazione dal 2011 al 2018</w:t>
      </w:r>
      <w:r w:rsidR="00274F4A" w:rsidRPr="00274F4A">
        <w:rPr>
          <w:rFonts w:ascii="Arial Narrow" w:hAnsi="Arial Narrow"/>
          <w:sz w:val="24"/>
          <w:szCs w:val="24"/>
        </w:rPr>
        <w:t>.</w:t>
      </w:r>
    </w:p>
    <w:p w:rsidR="00A051A9" w:rsidRDefault="00A051A9" w:rsidP="005A4365">
      <w:pPr>
        <w:ind w:left="567" w:right="567"/>
        <w:jc w:val="both"/>
        <w:rPr>
          <w:rFonts w:ascii="Arial Narrow" w:hAnsi="Arial Narrow"/>
          <w:sz w:val="24"/>
          <w:szCs w:val="24"/>
        </w:rPr>
      </w:pPr>
    </w:p>
    <w:p w:rsidR="000E549A" w:rsidRDefault="000E549A" w:rsidP="005A4365">
      <w:pPr>
        <w:ind w:left="567" w:right="567"/>
        <w:jc w:val="both"/>
        <w:rPr>
          <w:rFonts w:ascii="Arial Narrow" w:hAnsi="Arial Narrow"/>
          <w:b/>
          <w:sz w:val="24"/>
          <w:szCs w:val="24"/>
        </w:rPr>
      </w:pPr>
      <w:r w:rsidRPr="000E549A">
        <w:rPr>
          <w:rFonts w:ascii="Arial Narrow" w:hAnsi="Arial Narrow"/>
          <w:b/>
          <w:sz w:val="24"/>
          <w:szCs w:val="24"/>
        </w:rPr>
        <w:t>DOCENZE</w:t>
      </w:r>
    </w:p>
    <w:p w:rsidR="000E549A" w:rsidRDefault="000E549A" w:rsidP="005A4365">
      <w:pPr>
        <w:ind w:left="567" w:right="567"/>
        <w:jc w:val="both"/>
        <w:rPr>
          <w:rFonts w:ascii="Arial Narrow" w:hAnsi="Arial Narrow"/>
          <w:sz w:val="24"/>
          <w:szCs w:val="24"/>
        </w:rPr>
      </w:pPr>
      <w:r>
        <w:rPr>
          <w:rFonts w:ascii="Arial Narrow" w:hAnsi="Arial Narrow"/>
          <w:b/>
          <w:sz w:val="24"/>
          <w:szCs w:val="24"/>
        </w:rPr>
        <w:t xml:space="preserve">Dal 2017: </w:t>
      </w:r>
      <w:r>
        <w:rPr>
          <w:rFonts w:ascii="Arial Narrow" w:hAnsi="Arial Narrow"/>
          <w:sz w:val="24"/>
          <w:szCs w:val="24"/>
        </w:rPr>
        <w:t>Docente per conto della Società di FORMRETAIL S.r.l. di Napoli per i fondi europei FONDOIMPRESA.</w:t>
      </w:r>
    </w:p>
    <w:p w:rsidR="000E549A" w:rsidRDefault="000E549A" w:rsidP="005A4365">
      <w:pPr>
        <w:ind w:left="567" w:right="567"/>
        <w:jc w:val="both"/>
        <w:rPr>
          <w:rFonts w:ascii="Arial Narrow" w:hAnsi="Arial Narrow"/>
          <w:sz w:val="24"/>
          <w:szCs w:val="24"/>
        </w:rPr>
      </w:pPr>
    </w:p>
    <w:p w:rsidR="000E549A" w:rsidRPr="000E549A" w:rsidRDefault="000E549A" w:rsidP="005A4365">
      <w:pPr>
        <w:ind w:left="567" w:right="567"/>
        <w:jc w:val="both"/>
        <w:rPr>
          <w:rFonts w:ascii="Arial Narrow" w:hAnsi="Arial Narrow"/>
          <w:b/>
          <w:sz w:val="24"/>
          <w:szCs w:val="24"/>
        </w:rPr>
      </w:pPr>
      <w:r w:rsidRPr="000E549A">
        <w:rPr>
          <w:rFonts w:ascii="Arial Narrow" w:hAnsi="Arial Narrow"/>
          <w:b/>
          <w:sz w:val="24"/>
          <w:szCs w:val="24"/>
        </w:rPr>
        <w:t>CONVEGNI</w:t>
      </w:r>
    </w:p>
    <w:p w:rsidR="00A051A9" w:rsidRPr="000E549A" w:rsidRDefault="000E549A" w:rsidP="005A4365">
      <w:pPr>
        <w:ind w:left="567" w:right="567"/>
        <w:jc w:val="both"/>
        <w:rPr>
          <w:rFonts w:ascii="Arial Narrow" w:hAnsi="Arial Narrow"/>
          <w:sz w:val="24"/>
          <w:szCs w:val="24"/>
        </w:rPr>
      </w:pPr>
      <w:r w:rsidRPr="000E549A">
        <w:rPr>
          <w:rFonts w:ascii="Arial Narrow" w:hAnsi="Arial Narrow"/>
          <w:b/>
          <w:sz w:val="24"/>
          <w:szCs w:val="24"/>
        </w:rPr>
        <w:t>Luglio 2018</w:t>
      </w:r>
      <w:r>
        <w:rPr>
          <w:rFonts w:ascii="Arial Narrow" w:hAnsi="Arial Narrow"/>
          <w:b/>
          <w:sz w:val="24"/>
          <w:szCs w:val="24"/>
        </w:rPr>
        <w:t xml:space="preserve">: </w:t>
      </w:r>
      <w:r>
        <w:rPr>
          <w:rFonts w:ascii="Arial Narrow" w:hAnsi="Arial Narrow"/>
          <w:sz w:val="24"/>
          <w:szCs w:val="24"/>
        </w:rPr>
        <w:t>Incarico di docenza per conto dell’A.S.L. CE per l’evento formativo dal titolo “Area Amministrativa – La gestione delle procedure di gara – Il RUP nelle procedure di gara”.</w:t>
      </w:r>
      <w:bookmarkStart w:id="0" w:name="_GoBack"/>
      <w:bookmarkEnd w:id="0"/>
    </w:p>
    <w:p w:rsidR="00A051A9" w:rsidRDefault="00A051A9" w:rsidP="005A4365">
      <w:pPr>
        <w:ind w:left="567" w:right="567"/>
        <w:jc w:val="both"/>
        <w:rPr>
          <w:rFonts w:ascii="Arial Narrow" w:hAnsi="Arial Narrow"/>
          <w:sz w:val="24"/>
          <w:szCs w:val="24"/>
        </w:rPr>
      </w:pPr>
    </w:p>
    <w:p w:rsidR="00A051A9" w:rsidRDefault="00A051A9" w:rsidP="005A4365">
      <w:pPr>
        <w:ind w:left="567" w:right="567"/>
        <w:jc w:val="both"/>
        <w:rPr>
          <w:rFonts w:ascii="Arial Narrow" w:hAnsi="Arial Narrow"/>
          <w:sz w:val="24"/>
          <w:szCs w:val="24"/>
        </w:rPr>
      </w:pPr>
    </w:p>
    <w:p w:rsidR="00A051A9" w:rsidRPr="00A051A9" w:rsidRDefault="00A051A9" w:rsidP="00A051A9">
      <w:pPr>
        <w:ind w:left="567" w:right="567"/>
        <w:jc w:val="both"/>
        <w:rPr>
          <w:rFonts w:ascii="Arial Narrow" w:hAnsi="Arial Narrow"/>
          <w:sz w:val="24"/>
          <w:szCs w:val="24"/>
        </w:rPr>
      </w:pPr>
      <w:r w:rsidRPr="00A051A9">
        <w:rPr>
          <w:rFonts w:ascii="Arial Narrow" w:hAnsi="Arial Narrow"/>
          <w:sz w:val="24"/>
          <w:szCs w:val="24"/>
        </w:rPr>
        <w:t>Concede l’autorizzazione al trattamento dei dati personali ai sensi della vigente normativa sulla Privacy (Legge n. 196 del 30/06/2003).</w:t>
      </w:r>
    </w:p>
    <w:p w:rsidR="00A051A9" w:rsidRDefault="00A051A9" w:rsidP="00A051A9">
      <w:pPr>
        <w:ind w:left="567" w:right="567"/>
        <w:jc w:val="both"/>
        <w:rPr>
          <w:rFonts w:ascii="Arial Narrow" w:hAnsi="Arial Narrow"/>
          <w:sz w:val="24"/>
          <w:szCs w:val="24"/>
        </w:rPr>
      </w:pPr>
    </w:p>
    <w:p w:rsidR="00A051A9" w:rsidRDefault="00A051A9" w:rsidP="00A051A9">
      <w:pPr>
        <w:ind w:left="567" w:right="567"/>
        <w:jc w:val="both"/>
        <w:rPr>
          <w:rFonts w:ascii="Arial Narrow" w:hAnsi="Arial Narrow"/>
          <w:sz w:val="24"/>
          <w:szCs w:val="24"/>
        </w:rPr>
      </w:pPr>
    </w:p>
    <w:p w:rsidR="00977DC4" w:rsidRDefault="00977DC4" w:rsidP="00A051A9">
      <w:pPr>
        <w:ind w:left="567" w:right="567"/>
        <w:jc w:val="both"/>
        <w:rPr>
          <w:rFonts w:ascii="Arial Narrow" w:hAnsi="Arial Narrow"/>
          <w:sz w:val="24"/>
          <w:szCs w:val="24"/>
        </w:rPr>
      </w:pPr>
    </w:p>
    <w:p w:rsidR="00A051A9" w:rsidRPr="00A051A9" w:rsidRDefault="00A051A9" w:rsidP="00A051A9">
      <w:pPr>
        <w:ind w:left="567" w:right="567"/>
        <w:jc w:val="both"/>
        <w:rPr>
          <w:rFonts w:ascii="Arial Narrow" w:hAnsi="Arial Narrow"/>
          <w:sz w:val="24"/>
          <w:szCs w:val="24"/>
        </w:rPr>
      </w:pPr>
      <w:r w:rsidRPr="00A051A9">
        <w:rPr>
          <w:rFonts w:ascii="Arial Narrow" w:hAnsi="Arial Narrow"/>
          <w:sz w:val="24"/>
          <w:szCs w:val="24"/>
        </w:rPr>
        <w:t>Si attesta la veridicità</w:t>
      </w:r>
      <w:r w:rsidR="00977DC4">
        <w:rPr>
          <w:rFonts w:ascii="Arial Narrow" w:hAnsi="Arial Narrow"/>
          <w:sz w:val="24"/>
          <w:szCs w:val="24"/>
        </w:rPr>
        <w:t xml:space="preserve"> di quanto sopra autocertificato e dichiarato ai sensi del D.P.R. n. 445/2000.</w:t>
      </w:r>
    </w:p>
    <w:p w:rsidR="00A051A9" w:rsidRPr="00274F4A" w:rsidRDefault="00A051A9" w:rsidP="005A4365">
      <w:pPr>
        <w:ind w:left="567" w:right="567"/>
        <w:jc w:val="both"/>
        <w:rPr>
          <w:rFonts w:ascii="Arial Narrow" w:hAnsi="Arial Narrow"/>
          <w:sz w:val="24"/>
          <w:szCs w:val="24"/>
        </w:rPr>
      </w:pPr>
    </w:p>
    <w:p w:rsidR="00274F4A" w:rsidRPr="00274F4A" w:rsidRDefault="00274F4A" w:rsidP="00274F4A">
      <w:pPr>
        <w:pStyle w:val="Aaoeeu"/>
        <w:widowControl/>
        <w:jc w:val="both"/>
        <w:rPr>
          <w:rFonts w:ascii="Arial Narrow" w:hAnsi="Arial Narrow"/>
          <w:sz w:val="24"/>
          <w:szCs w:val="24"/>
          <w:lang w:val="it-IT"/>
        </w:rPr>
      </w:pPr>
      <w:r>
        <w:rPr>
          <w:rFonts w:ascii="Arial Narrow" w:hAnsi="Arial Narrow"/>
          <w:b/>
          <w:sz w:val="24"/>
          <w:szCs w:val="24"/>
          <w:lang w:val="it-IT"/>
        </w:rPr>
        <w:tab/>
      </w:r>
    </w:p>
    <w:p w:rsidR="00274F4A" w:rsidRPr="00274F4A" w:rsidRDefault="00274F4A" w:rsidP="00274F4A">
      <w:pPr>
        <w:pStyle w:val="Aaoeeu"/>
        <w:widowControl/>
        <w:jc w:val="both"/>
        <w:rPr>
          <w:rFonts w:ascii="Arial Narrow" w:hAnsi="Arial Narrow"/>
          <w:b/>
          <w:sz w:val="24"/>
          <w:szCs w:val="24"/>
          <w:lang w:val="it-IT"/>
        </w:rPr>
      </w:pPr>
    </w:p>
    <w:sectPr w:rsidR="00274F4A" w:rsidRPr="00274F4A" w:rsidSect="005F392D">
      <w:footerReference w:type="default" r:id="rId8"/>
      <w:footnotePr>
        <w:pos w:val="beneathText"/>
      </w:footnotePr>
      <w:pgSz w:w="11905" w:h="16837"/>
      <w:pgMar w:top="851" w:right="1797" w:bottom="851" w:left="851" w:header="72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58F" w:rsidRDefault="0017158F" w:rsidP="00BD0E92">
      <w:r>
        <w:separator/>
      </w:r>
    </w:p>
  </w:endnote>
  <w:endnote w:type="continuationSeparator" w:id="0">
    <w:p w:rsidR="0017158F" w:rsidRDefault="0017158F" w:rsidP="00BD0E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altName w:val="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E92" w:rsidRDefault="00355E63">
    <w:pPr>
      <w:pStyle w:val="Pidipagina"/>
      <w:rPr>
        <w:sz w:val="2"/>
      </w:rPr>
    </w:pPr>
    <w:r w:rsidRPr="00355E63">
      <w:pict>
        <v:shapetype id="_x0000_t202" coordsize="21600,21600" o:spt="202" path="m,l,21600r21600,l21600,xe">
          <v:stroke joinstyle="miter"/>
          <v:path gradientshapeok="t" o:connecttype="rect"/>
        </v:shapetype>
        <v:shape id="_x0000_s1025" type="#_x0000_t202" style="position:absolute;margin-left:42.55pt;margin-top:.05pt;width:1.1pt;height:11.75pt;z-index:251657728;mso-wrap-distance-left:0;mso-wrap-distance-right:0;mso-position-horizontal-relative:page" stroked="f">
          <v:fill opacity="0" color2="black"/>
          <v:textbox inset="0,0,0,0">
            <w:txbxContent>
              <w:p w:rsidR="00BD0E92" w:rsidRDefault="00BD0E92">
                <w:pPr>
                  <w:pStyle w:val="Pidipagina"/>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58F" w:rsidRDefault="0017158F" w:rsidP="00BD0E92">
      <w:r>
        <w:separator/>
      </w:r>
    </w:p>
  </w:footnote>
  <w:footnote w:type="continuationSeparator" w:id="0">
    <w:p w:rsidR="0017158F" w:rsidRDefault="0017158F" w:rsidP="00BD0E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2F887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doNotTrackMoves/>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2F6F"/>
    <w:rsid w:val="000E549A"/>
    <w:rsid w:val="00141007"/>
    <w:rsid w:val="0017158F"/>
    <w:rsid w:val="002576CD"/>
    <w:rsid w:val="00274F4A"/>
    <w:rsid w:val="002C4DE9"/>
    <w:rsid w:val="00355E63"/>
    <w:rsid w:val="00416FBC"/>
    <w:rsid w:val="005A4365"/>
    <w:rsid w:val="005F392D"/>
    <w:rsid w:val="007C64C2"/>
    <w:rsid w:val="00977DC4"/>
    <w:rsid w:val="00A051A9"/>
    <w:rsid w:val="00BD0E92"/>
    <w:rsid w:val="00BD7BC8"/>
    <w:rsid w:val="00DB5D9D"/>
    <w:rsid w:val="00E70E56"/>
    <w:rsid w:val="00E80D9E"/>
    <w:rsid w:val="00F52F6F"/>
    <w:rsid w:val="00FD176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392D"/>
    <w:pPr>
      <w:widowControl w:val="0"/>
      <w:suppressAutoHyphens/>
    </w:pPr>
    <w:rPr>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5F392D"/>
    <w:rPr>
      <w:rFonts w:ascii="Symbol" w:hAnsi="Symbol"/>
    </w:rPr>
  </w:style>
  <w:style w:type="character" w:customStyle="1" w:styleId="Carpredefinitoparagrafo1">
    <w:name w:val="Car. predefinito paragrafo1"/>
    <w:rsid w:val="005F392D"/>
  </w:style>
  <w:style w:type="character" w:customStyle="1" w:styleId="niaeeaaiYicanaiiaoioaenU">
    <w:name w:val="?nia?eeaaiYic anaiiaoioaenU"/>
    <w:rsid w:val="005F392D"/>
    <w:rPr>
      <w:sz w:val="20"/>
    </w:rPr>
  </w:style>
  <w:style w:type="character" w:customStyle="1" w:styleId="Aneeiuooaeaao">
    <w:name w:val="Aneeiuo oae?aao"/>
    <w:basedOn w:val="niaeeaaiYicanaiiaoioaenU"/>
    <w:rsid w:val="005F392D"/>
    <w:rPr>
      <w:sz w:val="20"/>
    </w:rPr>
  </w:style>
  <w:style w:type="character" w:styleId="Collegamentoipertestuale">
    <w:name w:val="Hyperlink"/>
    <w:basedOn w:val="Carpredefinitoparagrafo1"/>
    <w:semiHidden/>
    <w:rsid w:val="005F392D"/>
    <w:rPr>
      <w:color w:val="0000FF"/>
      <w:sz w:val="20"/>
      <w:u w:val="single"/>
    </w:rPr>
  </w:style>
  <w:style w:type="character" w:styleId="Collegamentovisitato">
    <w:name w:val="FollowedHyperlink"/>
    <w:basedOn w:val="Carpredefinitoparagrafo1"/>
    <w:semiHidden/>
    <w:rsid w:val="005F392D"/>
    <w:rPr>
      <w:color w:val="800080"/>
      <w:sz w:val="20"/>
      <w:u w:val="single"/>
    </w:rPr>
  </w:style>
  <w:style w:type="character" w:customStyle="1" w:styleId="a">
    <w:name w:val="Áñéèìüò óåëßäáò"/>
    <w:basedOn w:val="Carpredefinitoparagrafo1"/>
    <w:rsid w:val="005F392D"/>
    <w:rPr>
      <w:sz w:val="20"/>
    </w:rPr>
  </w:style>
  <w:style w:type="character" w:styleId="Numeropagina">
    <w:name w:val="page number"/>
    <w:basedOn w:val="Carpredefinitoparagrafo1"/>
    <w:semiHidden/>
    <w:rsid w:val="005F392D"/>
  </w:style>
  <w:style w:type="paragraph" w:customStyle="1" w:styleId="Intestazione1">
    <w:name w:val="Intestazione1"/>
    <w:basedOn w:val="Normale"/>
    <w:next w:val="Corpodeltesto"/>
    <w:rsid w:val="005F392D"/>
    <w:pPr>
      <w:keepNext/>
      <w:spacing w:before="240" w:after="120"/>
    </w:pPr>
    <w:rPr>
      <w:rFonts w:ascii="Arial" w:eastAsia="MS Mincho" w:hAnsi="Arial" w:cs="Tahoma"/>
      <w:sz w:val="28"/>
      <w:szCs w:val="28"/>
    </w:rPr>
  </w:style>
  <w:style w:type="paragraph" w:styleId="Corpodeltesto">
    <w:name w:val="Body Text"/>
    <w:basedOn w:val="Normale"/>
    <w:semiHidden/>
    <w:rsid w:val="005F392D"/>
    <w:pPr>
      <w:spacing w:after="120"/>
    </w:pPr>
  </w:style>
  <w:style w:type="paragraph" w:styleId="Elenco">
    <w:name w:val="List"/>
    <w:basedOn w:val="Corpodeltesto"/>
    <w:semiHidden/>
    <w:rsid w:val="005F392D"/>
    <w:rPr>
      <w:rFonts w:cs="Tahoma"/>
    </w:rPr>
  </w:style>
  <w:style w:type="paragraph" w:customStyle="1" w:styleId="Didascalia1">
    <w:name w:val="Didascalia1"/>
    <w:basedOn w:val="Normale"/>
    <w:rsid w:val="005F392D"/>
    <w:pPr>
      <w:suppressLineNumbers/>
      <w:spacing w:before="120" w:after="120"/>
    </w:pPr>
    <w:rPr>
      <w:rFonts w:cs="Tahoma"/>
      <w:i/>
      <w:iCs/>
      <w:sz w:val="24"/>
      <w:szCs w:val="24"/>
    </w:rPr>
  </w:style>
  <w:style w:type="paragraph" w:customStyle="1" w:styleId="Indice">
    <w:name w:val="Indice"/>
    <w:basedOn w:val="Normale"/>
    <w:rsid w:val="005F392D"/>
    <w:pPr>
      <w:suppressLineNumbers/>
    </w:pPr>
    <w:rPr>
      <w:rFonts w:cs="Tahoma"/>
    </w:rPr>
  </w:style>
  <w:style w:type="paragraph" w:customStyle="1" w:styleId="Aaoeeu">
    <w:name w:val="Aaoeeu"/>
    <w:rsid w:val="005F392D"/>
    <w:pPr>
      <w:widowControl w:val="0"/>
      <w:suppressAutoHyphens/>
    </w:pPr>
    <w:rPr>
      <w:rFonts w:eastAsia="Arial"/>
      <w:lang w:val="en-US" w:eastAsia="ar-SA"/>
    </w:rPr>
  </w:style>
  <w:style w:type="paragraph" w:customStyle="1" w:styleId="Aeeaoaeaa1">
    <w:name w:val="A?eeaoae?aa 1"/>
    <w:basedOn w:val="Aaoeeu"/>
    <w:next w:val="Aaoeeu"/>
    <w:rsid w:val="005F392D"/>
    <w:pPr>
      <w:keepNext/>
      <w:jc w:val="right"/>
    </w:pPr>
    <w:rPr>
      <w:b/>
    </w:rPr>
  </w:style>
  <w:style w:type="paragraph" w:customStyle="1" w:styleId="Aeeaoaeaa2">
    <w:name w:val="A?eeaoae?aa 2"/>
    <w:basedOn w:val="Aaoeeu"/>
    <w:next w:val="Aaoeeu"/>
    <w:rsid w:val="005F392D"/>
    <w:pPr>
      <w:keepNext/>
      <w:jc w:val="right"/>
    </w:pPr>
    <w:rPr>
      <w:i/>
    </w:rPr>
  </w:style>
  <w:style w:type="paragraph" w:customStyle="1" w:styleId="Eaoaeaa">
    <w:name w:val="Eaoae?aa"/>
    <w:basedOn w:val="Aaoeeu"/>
    <w:rsid w:val="005F392D"/>
    <w:pPr>
      <w:tabs>
        <w:tab w:val="center" w:pos="4153"/>
        <w:tab w:val="right" w:pos="8306"/>
      </w:tabs>
    </w:pPr>
  </w:style>
  <w:style w:type="paragraph" w:customStyle="1" w:styleId="OioYeeai">
    <w:name w:val="O?ioYeeai"/>
    <w:basedOn w:val="Aaoeeu"/>
    <w:rsid w:val="005F392D"/>
    <w:pPr>
      <w:tabs>
        <w:tab w:val="center" w:pos="4153"/>
        <w:tab w:val="right" w:pos="8306"/>
      </w:tabs>
    </w:pPr>
  </w:style>
  <w:style w:type="paragraph" w:customStyle="1" w:styleId="OiaeaeiYiio">
    <w:name w:val="O?ia eaeiYiio"/>
    <w:basedOn w:val="Aaoeeu"/>
    <w:rsid w:val="005F392D"/>
    <w:pPr>
      <w:jc w:val="right"/>
    </w:pPr>
  </w:style>
  <w:style w:type="paragraph" w:customStyle="1" w:styleId="OiaeaeiYiio2">
    <w:name w:val="O?ia eaeiYiio 2"/>
    <w:basedOn w:val="Aaoeeu"/>
    <w:rsid w:val="005F392D"/>
    <w:pPr>
      <w:jc w:val="right"/>
    </w:pPr>
    <w:rPr>
      <w:i/>
      <w:sz w:val="16"/>
    </w:rPr>
  </w:style>
  <w:style w:type="paragraph" w:customStyle="1" w:styleId="OiaeaeiYiio3">
    <w:name w:val="O?ia eaeiYiio 3"/>
    <w:basedOn w:val="Aaoeeu"/>
    <w:rsid w:val="005F392D"/>
    <w:pPr>
      <w:jc w:val="right"/>
    </w:pPr>
    <w:rPr>
      <w:b/>
    </w:rPr>
  </w:style>
  <w:style w:type="paragraph" w:styleId="Intestazione">
    <w:name w:val="header"/>
    <w:basedOn w:val="Normale"/>
    <w:semiHidden/>
    <w:rsid w:val="005F392D"/>
    <w:pPr>
      <w:tabs>
        <w:tab w:val="center" w:pos="4153"/>
        <w:tab w:val="right" w:pos="8306"/>
      </w:tabs>
    </w:pPr>
  </w:style>
  <w:style w:type="paragraph" w:styleId="Pidipagina">
    <w:name w:val="footer"/>
    <w:basedOn w:val="Normale"/>
    <w:semiHidden/>
    <w:rsid w:val="005F392D"/>
    <w:pPr>
      <w:tabs>
        <w:tab w:val="center" w:pos="4153"/>
        <w:tab w:val="right" w:pos="8306"/>
      </w:tabs>
    </w:pPr>
  </w:style>
  <w:style w:type="paragraph" w:customStyle="1" w:styleId="a0">
    <w:name w:val="Êåöáëßäá"/>
    <w:basedOn w:val="Normale"/>
    <w:rsid w:val="005F392D"/>
    <w:pPr>
      <w:tabs>
        <w:tab w:val="center" w:pos="4153"/>
        <w:tab w:val="right" w:pos="8306"/>
      </w:tabs>
    </w:pPr>
    <w:rPr>
      <w:lang w:val="el-GR"/>
    </w:rPr>
  </w:style>
  <w:style w:type="paragraph" w:customStyle="1" w:styleId="a1">
    <w:name w:val="ÕðïóÝëéäï"/>
    <w:basedOn w:val="Normale"/>
    <w:rsid w:val="005F392D"/>
    <w:pPr>
      <w:tabs>
        <w:tab w:val="center" w:pos="4153"/>
        <w:tab w:val="right" w:pos="8306"/>
      </w:tabs>
    </w:pPr>
    <w:rPr>
      <w:lang w:val="el-GR"/>
    </w:rPr>
  </w:style>
  <w:style w:type="paragraph" w:customStyle="1" w:styleId="a2">
    <w:name w:val="Âáóéêü"/>
    <w:rsid w:val="005F392D"/>
    <w:pPr>
      <w:widowControl w:val="0"/>
      <w:suppressAutoHyphens/>
    </w:pPr>
    <w:rPr>
      <w:rFonts w:eastAsia="Arial"/>
      <w:lang w:val="el-GR" w:eastAsia="ar-SA"/>
    </w:rPr>
  </w:style>
  <w:style w:type="paragraph" w:styleId="Rientrocorpodeltesto">
    <w:name w:val="Body Text Indent"/>
    <w:basedOn w:val="Normale"/>
    <w:semiHidden/>
    <w:rsid w:val="005F392D"/>
    <w:pPr>
      <w:ind w:left="34"/>
    </w:pPr>
    <w:rPr>
      <w:rFonts w:ascii="Arial" w:hAnsi="Arial"/>
      <w:sz w:val="16"/>
    </w:rPr>
  </w:style>
  <w:style w:type="paragraph" w:customStyle="1" w:styleId="2">
    <w:name w:val="Åðéêåöáëßäá 2"/>
    <w:basedOn w:val="a2"/>
    <w:next w:val="a2"/>
    <w:rsid w:val="005F392D"/>
    <w:pPr>
      <w:keepNext/>
      <w:jc w:val="right"/>
    </w:pPr>
    <w:rPr>
      <w:i/>
    </w:rPr>
  </w:style>
  <w:style w:type="paragraph" w:customStyle="1" w:styleId="Contenutotabella">
    <w:name w:val="Contenuto tabella"/>
    <w:basedOn w:val="Normale"/>
    <w:rsid w:val="005F392D"/>
    <w:pPr>
      <w:suppressLineNumbers/>
    </w:pPr>
  </w:style>
  <w:style w:type="paragraph" w:customStyle="1" w:styleId="Intestazionetabella">
    <w:name w:val="Intestazione tabella"/>
    <w:basedOn w:val="Contenutotabella"/>
    <w:rsid w:val="005F392D"/>
    <w:pPr>
      <w:jc w:val="center"/>
    </w:pPr>
    <w:rPr>
      <w:b/>
      <w:bCs/>
    </w:rPr>
  </w:style>
  <w:style w:type="paragraph" w:customStyle="1" w:styleId="Contenutocornice">
    <w:name w:val="Contenuto cornice"/>
    <w:basedOn w:val="Corpodeltesto"/>
    <w:rsid w:val="005F392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FORMATO EUROPEO PER IL CURRICULUM VITAE</vt:lpstr>
    </vt:vector>
  </TitlesOfParts>
  <Company>BASTARDS TeaM</Company>
  <LinksUpToDate>false</LinksUpToDate>
  <CharactersWithSpaces>6808</CharactersWithSpaces>
  <SharedDoc>false</SharedDoc>
  <HLinks>
    <vt:vector size="6" baseType="variant">
      <vt:variant>
        <vt:i4>917609</vt:i4>
      </vt:variant>
      <vt:variant>
        <vt:i4>0</vt:i4>
      </vt:variant>
      <vt:variant>
        <vt:i4>0</vt:i4>
      </vt:variant>
      <vt:variant>
        <vt:i4>5</vt:i4>
      </vt:variant>
      <vt:variant>
        <vt:lpwstr>mailto:avv.antoniosilvestre@hotmail.it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EUROPEO PER IL CURRICULUM VITAE</dc:title>
  <dc:subject>Invito alla manifestazione d’interesse - ad utenti esperti nel settore dei servizi finanziari, al fine di concludere un contratto relativo alla prestazione di servizi nel campo del forum FIN-USE</dc:subject>
  <dc:creator>DG Mercato interno</dc:creator>
  <cp:keywords>formato europeo per il curriculum vitae, invito alla manifestazione d’interesse, registrazione, valutazione e analisi, mercato interno, unione europea, ue</cp:keywords>
  <cp:lastModifiedBy>espositoa</cp:lastModifiedBy>
  <cp:revision>2</cp:revision>
  <cp:lastPrinted>2018-09-19T21:02:00Z</cp:lastPrinted>
  <dcterms:created xsi:type="dcterms:W3CDTF">2019-09-03T11:22:00Z</dcterms:created>
  <dcterms:modified xsi:type="dcterms:W3CDTF">2019-09-03T11:22:00Z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