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BC" w:rsidRDefault="009371BC" w:rsidP="00080F61">
      <w:pPr>
        <w:ind w:firstLine="709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9371BC" w:rsidRDefault="009371BC" w:rsidP="00E45CB2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>Le u</w:t>
      </w:r>
      <w:r w:rsidR="009E2DDC">
        <w:rPr>
          <w:rFonts w:asciiTheme="minorHAnsi" w:hAnsiTheme="minorHAnsi" w:cs="Tahoma"/>
          <w:bCs/>
          <w:color w:val="000000"/>
          <w:sz w:val="22"/>
          <w:szCs w:val="22"/>
        </w:rPr>
        <w:t>nità organizzative previste nell’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organigramma </w:t>
      </w:r>
      <w:r w:rsidR="009E2DDC">
        <w:rPr>
          <w:rFonts w:asciiTheme="minorHAnsi" w:hAnsiTheme="minorHAnsi" w:cs="Tahoma"/>
          <w:bCs/>
          <w:color w:val="000000"/>
          <w:sz w:val="22"/>
          <w:szCs w:val="22"/>
        </w:rPr>
        <w:t xml:space="preserve">di Napoli Holding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sono classificabili in tre tipologie:</w:t>
      </w:r>
    </w:p>
    <w:p w:rsidR="00E45CB2" w:rsidRDefault="00E45CB2" w:rsidP="00F64C45">
      <w:pPr>
        <w:ind w:firstLine="708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9371BC" w:rsidRPr="00E45CB2" w:rsidRDefault="009371BC" w:rsidP="00E970A4">
      <w:pPr>
        <w:pStyle w:val="Paragrafoelenco"/>
        <w:numPr>
          <w:ilvl w:val="0"/>
          <w:numId w:val="8"/>
        </w:numPr>
        <w:jc w:val="both"/>
        <w:rPr>
          <w:rFonts w:cs="Tahoma"/>
          <w:bCs/>
          <w:color w:val="000000"/>
        </w:rPr>
      </w:pPr>
      <w:r w:rsidRPr="00DE73D4">
        <w:rPr>
          <w:rFonts w:cs="Tahoma"/>
          <w:bCs/>
          <w:i/>
          <w:color w:val="000000"/>
          <w:u w:val="single"/>
        </w:rPr>
        <w:t xml:space="preserve">Unità </w:t>
      </w:r>
      <w:r w:rsidR="00FC72B3">
        <w:rPr>
          <w:rFonts w:cs="Tahoma"/>
          <w:bCs/>
          <w:i/>
          <w:color w:val="000000"/>
          <w:u w:val="single"/>
        </w:rPr>
        <w:t>Organizzative C</w:t>
      </w:r>
      <w:r w:rsidRPr="00DE73D4">
        <w:rPr>
          <w:rFonts w:cs="Tahoma"/>
          <w:bCs/>
          <w:i/>
          <w:color w:val="000000"/>
          <w:u w:val="single"/>
        </w:rPr>
        <w:t>omplesse</w:t>
      </w:r>
      <w:r w:rsidR="0070661D">
        <w:rPr>
          <w:rFonts w:cs="Tahoma"/>
          <w:bCs/>
          <w:i/>
          <w:color w:val="000000"/>
          <w:u w:val="single"/>
        </w:rPr>
        <w:t xml:space="preserve"> (UOC)</w:t>
      </w:r>
      <w:r w:rsidRPr="00DE73D4">
        <w:rPr>
          <w:rFonts w:cs="Tahoma"/>
          <w:bCs/>
          <w:i/>
          <w:color w:val="000000"/>
          <w:u w:val="single"/>
        </w:rPr>
        <w:t xml:space="preserve"> di staff</w:t>
      </w:r>
      <w:r w:rsidRPr="00E45CB2">
        <w:rPr>
          <w:rFonts w:cs="Tahoma"/>
          <w:bCs/>
          <w:color w:val="000000"/>
        </w:rPr>
        <w:t>, la cui responsabilità è affidata ad una o più risorse con qualifica corrispondente a quella di quadro, che costituiscono uffici di diretta collaborazione con l’Amministratore Unico</w:t>
      </w:r>
      <w:r w:rsidR="00D300B9" w:rsidRPr="00E45CB2">
        <w:rPr>
          <w:rFonts w:cs="Tahoma"/>
          <w:bCs/>
          <w:color w:val="000000"/>
        </w:rPr>
        <w:t>, destinate al presidio di funzioni di controllo e supporto direzionale con un elevato grado di complessità ed autonomia</w:t>
      </w:r>
      <w:r w:rsidRPr="00E45CB2">
        <w:rPr>
          <w:rFonts w:cs="Tahoma"/>
          <w:bCs/>
          <w:color w:val="000000"/>
        </w:rPr>
        <w:t>;</w:t>
      </w:r>
    </w:p>
    <w:p w:rsidR="009371BC" w:rsidRPr="00E45CB2" w:rsidRDefault="009371BC" w:rsidP="00E970A4">
      <w:pPr>
        <w:pStyle w:val="Paragrafoelenco"/>
        <w:numPr>
          <w:ilvl w:val="0"/>
          <w:numId w:val="8"/>
        </w:numPr>
        <w:jc w:val="both"/>
        <w:rPr>
          <w:rFonts w:cs="Tahoma"/>
          <w:bCs/>
          <w:color w:val="000000"/>
        </w:rPr>
      </w:pPr>
      <w:r w:rsidRPr="00DE73D4">
        <w:rPr>
          <w:rFonts w:cs="Tahoma"/>
          <w:bCs/>
          <w:i/>
          <w:color w:val="000000"/>
          <w:u w:val="single"/>
        </w:rPr>
        <w:t xml:space="preserve">Unità </w:t>
      </w:r>
      <w:r w:rsidR="00FC72B3">
        <w:rPr>
          <w:rFonts w:cs="Tahoma"/>
          <w:bCs/>
          <w:i/>
          <w:color w:val="000000"/>
          <w:u w:val="single"/>
        </w:rPr>
        <w:t>Organizzative C</w:t>
      </w:r>
      <w:r w:rsidR="00FC72B3" w:rsidRPr="00DE73D4">
        <w:rPr>
          <w:rFonts w:cs="Tahoma"/>
          <w:bCs/>
          <w:i/>
          <w:color w:val="000000"/>
          <w:u w:val="single"/>
        </w:rPr>
        <w:t xml:space="preserve">omplesse </w:t>
      </w:r>
      <w:r w:rsidR="0070661D">
        <w:rPr>
          <w:rFonts w:cs="Tahoma"/>
          <w:bCs/>
          <w:i/>
          <w:color w:val="000000"/>
          <w:u w:val="single"/>
        </w:rPr>
        <w:t xml:space="preserve">(UOC) </w:t>
      </w:r>
      <w:r w:rsidRPr="00DE73D4">
        <w:rPr>
          <w:rFonts w:cs="Tahoma"/>
          <w:bCs/>
          <w:i/>
          <w:color w:val="000000"/>
          <w:u w:val="single"/>
        </w:rPr>
        <w:t>di line</w:t>
      </w:r>
      <w:r w:rsidR="00D300B9" w:rsidRPr="00E45CB2">
        <w:rPr>
          <w:rFonts w:cs="Tahoma"/>
          <w:bCs/>
          <w:color w:val="000000"/>
        </w:rPr>
        <w:t>, la cui res</w:t>
      </w:r>
      <w:r w:rsidR="00F64C45" w:rsidRPr="00E45CB2">
        <w:rPr>
          <w:rFonts w:cs="Tahoma"/>
          <w:bCs/>
          <w:color w:val="000000"/>
        </w:rPr>
        <w:t>ponsabilità è affidata ad una risorsa</w:t>
      </w:r>
      <w:r w:rsidR="00D300B9" w:rsidRPr="00E45CB2">
        <w:rPr>
          <w:rFonts w:cs="Tahoma"/>
          <w:bCs/>
          <w:color w:val="000000"/>
        </w:rPr>
        <w:t xml:space="preserve"> con qualifica corrispondente a quella di quadro, che sono destinate al presidio di funzioni operative con un elevato grado di complessità ed autonomia;</w:t>
      </w:r>
    </w:p>
    <w:p w:rsidR="005B7D50" w:rsidRPr="00E45CB2" w:rsidRDefault="00D300B9" w:rsidP="00E970A4">
      <w:pPr>
        <w:pStyle w:val="Paragrafoelenco"/>
        <w:numPr>
          <w:ilvl w:val="0"/>
          <w:numId w:val="8"/>
        </w:numPr>
        <w:jc w:val="both"/>
        <w:rPr>
          <w:rFonts w:cs="Tahoma"/>
          <w:bCs/>
          <w:color w:val="000000"/>
        </w:rPr>
      </w:pPr>
      <w:r w:rsidRPr="00DE73D4">
        <w:rPr>
          <w:rFonts w:cs="Tahoma"/>
          <w:bCs/>
          <w:i/>
          <w:color w:val="000000"/>
          <w:u w:val="single"/>
        </w:rPr>
        <w:t xml:space="preserve">Unità </w:t>
      </w:r>
      <w:r w:rsidR="00FC72B3">
        <w:rPr>
          <w:rFonts w:cs="Tahoma"/>
          <w:bCs/>
          <w:i/>
          <w:color w:val="000000"/>
          <w:u w:val="single"/>
        </w:rPr>
        <w:t>F</w:t>
      </w:r>
      <w:r w:rsidR="00F64C45" w:rsidRPr="00DE73D4">
        <w:rPr>
          <w:rFonts w:cs="Tahoma"/>
          <w:bCs/>
          <w:i/>
          <w:color w:val="000000"/>
          <w:u w:val="single"/>
        </w:rPr>
        <w:t xml:space="preserve">unzionali </w:t>
      </w:r>
      <w:r w:rsidR="00FC72B3">
        <w:rPr>
          <w:rFonts w:cs="Tahoma"/>
          <w:bCs/>
          <w:i/>
          <w:color w:val="000000"/>
          <w:u w:val="single"/>
        </w:rPr>
        <w:t>S</w:t>
      </w:r>
      <w:r w:rsidR="00F64C45" w:rsidRPr="00DE73D4">
        <w:rPr>
          <w:rFonts w:cs="Tahoma"/>
          <w:bCs/>
          <w:i/>
          <w:color w:val="000000"/>
          <w:u w:val="single"/>
        </w:rPr>
        <w:t>emplici</w:t>
      </w:r>
      <w:r w:rsidR="0070661D">
        <w:rPr>
          <w:rFonts w:cs="Tahoma"/>
          <w:bCs/>
          <w:i/>
          <w:color w:val="000000"/>
          <w:u w:val="single"/>
        </w:rPr>
        <w:t xml:space="preserve"> (UFS)</w:t>
      </w:r>
      <w:r w:rsidR="00F64C45" w:rsidRPr="00E45CB2">
        <w:rPr>
          <w:rFonts w:cs="Tahoma"/>
          <w:bCs/>
          <w:color w:val="000000"/>
        </w:rPr>
        <w:t>, la cui responsabilità è affidata a personale con qualifica di impiegato, destinate al presidio di processi con un grado di complessità medio-bassa e caratterizzate da un livello di autonomia limitato.</w:t>
      </w:r>
    </w:p>
    <w:p w:rsidR="005B7D50" w:rsidRDefault="005B7D50" w:rsidP="00E45CB2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5B7D50">
        <w:rPr>
          <w:rFonts w:asciiTheme="minorHAnsi" w:hAnsiTheme="minorHAnsi" w:cs="Tahoma"/>
          <w:bCs/>
          <w:color w:val="000000"/>
          <w:sz w:val="22"/>
          <w:szCs w:val="22"/>
        </w:rPr>
        <w:t xml:space="preserve">Le </w:t>
      </w:r>
      <w:r w:rsidR="00FC72B3" w:rsidRPr="00FC72B3">
        <w:rPr>
          <w:rFonts w:asciiTheme="minorHAnsi" w:hAnsiTheme="minorHAnsi" w:cs="Tahoma"/>
          <w:bCs/>
          <w:color w:val="000000"/>
          <w:sz w:val="22"/>
          <w:szCs w:val="22"/>
        </w:rPr>
        <w:t xml:space="preserve">Unità Organizzative Complesse di staff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sono:</w:t>
      </w:r>
    </w:p>
    <w:p w:rsidR="005B7D50" w:rsidRDefault="005B7D50" w:rsidP="00E970A4">
      <w:pPr>
        <w:pStyle w:val="Paragrafoelenco"/>
        <w:numPr>
          <w:ilvl w:val="0"/>
          <w:numId w:val="7"/>
        </w:num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Coordinamento attività strategiche e controllo direzionale;</w:t>
      </w:r>
    </w:p>
    <w:p w:rsidR="005B7D50" w:rsidRPr="005B7D50" w:rsidRDefault="005B7D50" w:rsidP="00E970A4">
      <w:pPr>
        <w:pStyle w:val="Paragrafoelenco"/>
        <w:numPr>
          <w:ilvl w:val="0"/>
          <w:numId w:val="7"/>
        </w:num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 xml:space="preserve">Anticorruzione, trasparenza ed </w:t>
      </w:r>
      <w:proofErr w:type="spellStart"/>
      <w:r>
        <w:rPr>
          <w:rFonts w:cs="Tahoma"/>
          <w:bCs/>
          <w:color w:val="000000"/>
        </w:rPr>
        <w:t>internal</w:t>
      </w:r>
      <w:proofErr w:type="spellEnd"/>
      <w:r>
        <w:rPr>
          <w:rFonts w:cs="Tahoma"/>
          <w:bCs/>
          <w:color w:val="000000"/>
        </w:rPr>
        <w:t xml:space="preserve"> audit;</w:t>
      </w:r>
    </w:p>
    <w:p w:rsidR="005B7D50" w:rsidRDefault="005B7D50" w:rsidP="00E45CB2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5B7D50">
        <w:rPr>
          <w:rFonts w:asciiTheme="minorHAnsi" w:hAnsiTheme="minorHAnsi" w:cs="Tahoma"/>
          <w:bCs/>
          <w:color w:val="000000"/>
          <w:sz w:val="22"/>
          <w:szCs w:val="22"/>
        </w:rPr>
        <w:t xml:space="preserve">Le </w:t>
      </w:r>
      <w:r w:rsidR="00BA4D99" w:rsidRPr="00FC72B3">
        <w:rPr>
          <w:rFonts w:asciiTheme="minorHAnsi" w:hAnsiTheme="minorHAnsi" w:cs="Tahoma"/>
          <w:bCs/>
          <w:color w:val="000000"/>
          <w:sz w:val="22"/>
          <w:szCs w:val="22"/>
        </w:rPr>
        <w:t>Unità Organizzative Complesse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 di </w:t>
      </w:r>
      <w:r w:rsidRPr="00E45CB2">
        <w:rPr>
          <w:rFonts w:asciiTheme="minorHAnsi" w:hAnsiTheme="minorHAnsi" w:cs="Tahoma"/>
          <w:bCs/>
          <w:i/>
          <w:color w:val="000000"/>
          <w:sz w:val="22"/>
          <w:szCs w:val="22"/>
        </w:rPr>
        <w:t>line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 sono:</w:t>
      </w:r>
    </w:p>
    <w:p w:rsidR="005B7D50" w:rsidRDefault="005B7D50" w:rsidP="00E970A4">
      <w:pPr>
        <w:pStyle w:val="Paragrafoelenco"/>
        <w:numPr>
          <w:ilvl w:val="0"/>
          <w:numId w:val="7"/>
        </w:num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Amministrazione e finanza;</w:t>
      </w:r>
    </w:p>
    <w:p w:rsidR="005B7D50" w:rsidRDefault="005B7D50" w:rsidP="00E970A4">
      <w:pPr>
        <w:pStyle w:val="Paragrafoelenco"/>
        <w:numPr>
          <w:ilvl w:val="0"/>
          <w:numId w:val="7"/>
        </w:numPr>
        <w:jc w:val="both"/>
        <w:rPr>
          <w:rFonts w:cs="Tahoma"/>
          <w:bCs/>
          <w:color w:val="000000"/>
        </w:rPr>
      </w:pPr>
      <w:r w:rsidRPr="005B7D50">
        <w:rPr>
          <w:rFonts w:cs="Tahoma"/>
          <w:bCs/>
          <w:color w:val="000000"/>
        </w:rPr>
        <w:t>Affari societari e legali;</w:t>
      </w:r>
    </w:p>
    <w:p w:rsidR="005B7D50" w:rsidRDefault="005B7D50" w:rsidP="00E970A4">
      <w:pPr>
        <w:pStyle w:val="Paragrafoelenco"/>
        <w:numPr>
          <w:ilvl w:val="0"/>
          <w:numId w:val="7"/>
        </w:num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Sviluppo, marketing e gestione dei contratti di servizio;</w:t>
      </w:r>
    </w:p>
    <w:p w:rsidR="005B7D50" w:rsidRDefault="005B7D50" w:rsidP="00E970A4">
      <w:pPr>
        <w:pStyle w:val="Paragrafoelenco"/>
        <w:numPr>
          <w:ilvl w:val="0"/>
          <w:numId w:val="7"/>
        </w:num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Centro unico acquisti e gare;</w:t>
      </w:r>
    </w:p>
    <w:p w:rsidR="005B7D50" w:rsidRDefault="005B7D50" w:rsidP="00E970A4">
      <w:pPr>
        <w:pStyle w:val="Paragrafoelenco"/>
        <w:numPr>
          <w:ilvl w:val="0"/>
          <w:numId w:val="7"/>
        </w:num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Gestione risorse umane;</w:t>
      </w:r>
    </w:p>
    <w:p w:rsidR="005B7D50" w:rsidRDefault="005B7D50" w:rsidP="00E970A4">
      <w:pPr>
        <w:pStyle w:val="Paragrafoelenco"/>
        <w:numPr>
          <w:ilvl w:val="0"/>
          <w:numId w:val="7"/>
        </w:num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Gestione infrastrutture e manutenzione;</w:t>
      </w:r>
    </w:p>
    <w:p w:rsidR="005B7D50" w:rsidRDefault="005B7D50" w:rsidP="00E45CB2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5B7D50">
        <w:rPr>
          <w:rFonts w:asciiTheme="minorHAnsi" w:hAnsiTheme="minorHAnsi" w:cs="Tahoma"/>
          <w:bCs/>
          <w:color w:val="000000"/>
          <w:sz w:val="22"/>
          <w:szCs w:val="22"/>
        </w:rPr>
        <w:t xml:space="preserve">Le </w:t>
      </w:r>
      <w:r w:rsidR="00BA4D99">
        <w:rPr>
          <w:rFonts w:asciiTheme="minorHAnsi" w:hAnsiTheme="minorHAnsi" w:cs="Tahoma"/>
          <w:bCs/>
          <w:color w:val="000000"/>
          <w:sz w:val="22"/>
          <w:szCs w:val="22"/>
        </w:rPr>
        <w:t xml:space="preserve">Unità Funzionali Semplici 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sono:</w:t>
      </w:r>
    </w:p>
    <w:p w:rsidR="005B7D50" w:rsidRDefault="005B7D50" w:rsidP="00E970A4">
      <w:pPr>
        <w:pStyle w:val="Paragrafoelenco"/>
        <w:numPr>
          <w:ilvl w:val="0"/>
          <w:numId w:val="7"/>
        </w:num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Segreteria Amministratore Unico;</w:t>
      </w:r>
    </w:p>
    <w:p w:rsidR="005B7D50" w:rsidRDefault="005B7D50" w:rsidP="00E970A4">
      <w:pPr>
        <w:pStyle w:val="Paragrafoelenco"/>
        <w:numPr>
          <w:ilvl w:val="0"/>
          <w:numId w:val="7"/>
        </w:numPr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Segreteria Tecnica ODV</w:t>
      </w:r>
      <w:r w:rsidR="000D45C0">
        <w:rPr>
          <w:rFonts w:cs="Tahoma"/>
          <w:bCs/>
          <w:color w:val="000000"/>
        </w:rPr>
        <w:t>.</w:t>
      </w:r>
    </w:p>
    <w:p w:rsidR="002B2AF4" w:rsidRPr="00F64C45" w:rsidRDefault="002B2AF4" w:rsidP="00F64C45">
      <w:pPr>
        <w:jc w:val="both"/>
        <w:rPr>
          <w:rFonts w:cs="Tahoma"/>
          <w:bCs/>
          <w:color w:val="000000"/>
        </w:rPr>
      </w:pPr>
    </w:p>
    <w:p w:rsidR="001D3EEE" w:rsidRDefault="00081E5E" w:rsidP="00080F61">
      <w:pPr>
        <w:ind w:firstLine="709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</w:p>
    <w:p w:rsidR="004B03E6" w:rsidRDefault="004B03E6">
      <w:pPr>
        <w:rPr>
          <w:rFonts w:asciiTheme="minorHAnsi" w:hAnsiTheme="minorHAnsi" w:cs="Tahoma"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br w:type="page"/>
      </w:r>
    </w:p>
    <w:p w:rsidR="00DE73D4" w:rsidRDefault="00DE73D4" w:rsidP="000F15B3">
      <w:pPr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080F61" w:rsidRPr="006E49BA" w:rsidRDefault="000F15B3" w:rsidP="000F15B3">
      <w:pPr>
        <w:jc w:val="both"/>
        <w:rPr>
          <w:rFonts w:asciiTheme="minorHAnsi" w:hAnsiTheme="minorHAnsi" w:cs="Tahoma"/>
          <w:b/>
          <w:bCs/>
          <w:smallCaps/>
          <w:color w:val="000000"/>
        </w:rPr>
      </w:pPr>
      <w:r w:rsidRPr="006E49BA">
        <w:rPr>
          <w:rFonts w:asciiTheme="minorHAnsi" w:hAnsiTheme="minorHAnsi" w:cs="Tahoma"/>
          <w:b/>
          <w:bCs/>
          <w:smallCaps/>
          <w:color w:val="000000"/>
        </w:rPr>
        <w:t>Descrizione dei contenuti delle unità</w:t>
      </w:r>
      <w:bookmarkStart w:id="0" w:name="_GoBack"/>
      <w:bookmarkEnd w:id="0"/>
      <w:r w:rsidRPr="006E49BA">
        <w:rPr>
          <w:rFonts w:asciiTheme="minorHAnsi" w:hAnsiTheme="minorHAnsi" w:cs="Tahoma"/>
          <w:b/>
          <w:bCs/>
          <w:smallCaps/>
          <w:color w:val="000000"/>
        </w:rPr>
        <w:t xml:space="preserve"> attraverso l’elencazione (non esaustiva) delle principali</w:t>
      </w:r>
      <w:r w:rsidRPr="000F15B3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Pr="006E49BA">
        <w:rPr>
          <w:rFonts w:asciiTheme="minorHAnsi" w:hAnsiTheme="minorHAnsi" w:cs="Tahoma"/>
          <w:b/>
          <w:bCs/>
          <w:smallCaps/>
          <w:color w:val="000000"/>
        </w:rPr>
        <w:t>attività ad esse assegnate:</w:t>
      </w:r>
    </w:p>
    <w:p w:rsidR="00E45CB2" w:rsidRDefault="00E45CB2" w:rsidP="00080F61">
      <w:pPr>
        <w:ind w:firstLine="709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0F15B3" w:rsidRPr="00886803" w:rsidRDefault="000F15B3" w:rsidP="000F15B3">
      <w:pPr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</w:pPr>
      <w:r w:rsidRPr="00886803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Coordinamento </w:t>
      </w:r>
      <w:r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attività strategiche e controllo direzionale</w:t>
      </w:r>
    </w:p>
    <w:p w:rsidR="000F15B3" w:rsidRPr="00886803" w:rsidRDefault="008D0FF1" w:rsidP="00E970A4">
      <w:pPr>
        <w:numPr>
          <w:ilvl w:val="0"/>
          <w:numId w:val="9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Supporto all</w:t>
      </w:r>
      <w:r w:rsidR="000F15B3" w:rsidRPr="00886803">
        <w:rPr>
          <w:rFonts w:ascii="Calibri" w:eastAsia="Calibri" w:hAnsi="Calibri"/>
          <w:sz w:val="22"/>
          <w:szCs w:val="22"/>
          <w:lang w:eastAsia="en-US"/>
        </w:rPr>
        <w:t xml:space="preserve">’Amministratore Unico </w:t>
      </w:r>
      <w:r>
        <w:rPr>
          <w:rFonts w:ascii="Calibri" w:eastAsia="Calibri" w:hAnsi="Calibri"/>
          <w:sz w:val="22"/>
          <w:szCs w:val="22"/>
          <w:lang w:eastAsia="en-US"/>
        </w:rPr>
        <w:t xml:space="preserve">nella definizione </w:t>
      </w:r>
      <w:r w:rsidR="00DE73D4">
        <w:rPr>
          <w:rFonts w:ascii="Calibri" w:eastAsia="Calibri" w:hAnsi="Calibri"/>
          <w:sz w:val="22"/>
          <w:szCs w:val="22"/>
          <w:lang w:eastAsia="en-US"/>
        </w:rPr>
        <w:t>e nell’attuazione delle politiche aziendali</w:t>
      </w:r>
    </w:p>
    <w:p w:rsidR="000F15B3" w:rsidRPr="00886803" w:rsidRDefault="000F15B3" w:rsidP="00E970A4">
      <w:pPr>
        <w:numPr>
          <w:ilvl w:val="0"/>
          <w:numId w:val="9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 xml:space="preserve">Elaborazione di </w:t>
      </w:r>
      <w:r w:rsidRPr="0070661D">
        <w:rPr>
          <w:rFonts w:ascii="Calibri" w:eastAsia="Calibri" w:hAnsi="Calibri"/>
          <w:i/>
          <w:sz w:val="22"/>
          <w:szCs w:val="22"/>
          <w:lang w:val="en-US" w:eastAsia="en-US"/>
        </w:rPr>
        <w:t>business plan</w:t>
      </w:r>
      <w:r w:rsidRPr="00886803">
        <w:rPr>
          <w:rFonts w:ascii="Calibri" w:eastAsia="Calibri" w:hAnsi="Calibri"/>
          <w:sz w:val="22"/>
          <w:szCs w:val="22"/>
          <w:lang w:eastAsia="en-US"/>
        </w:rPr>
        <w:t xml:space="preserve"> pluriennali</w:t>
      </w:r>
    </w:p>
    <w:p w:rsidR="008D0FF1" w:rsidRPr="00886803" w:rsidRDefault="008D0FF1" w:rsidP="00E970A4">
      <w:pPr>
        <w:numPr>
          <w:ilvl w:val="0"/>
          <w:numId w:val="9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Analisi economico-finanziaria delle nuove aree di business</w:t>
      </w:r>
    </w:p>
    <w:p w:rsidR="000F15B3" w:rsidRDefault="008D0FF1" w:rsidP="00E970A4">
      <w:pPr>
        <w:numPr>
          <w:ilvl w:val="0"/>
          <w:numId w:val="9"/>
        </w:numPr>
        <w:spacing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8D0FF1">
        <w:rPr>
          <w:rFonts w:ascii="Calibri" w:eastAsia="Calibri" w:hAnsi="Calibri"/>
          <w:sz w:val="22"/>
          <w:szCs w:val="22"/>
          <w:lang w:val="en-US" w:eastAsia="en-US"/>
        </w:rPr>
        <w:t xml:space="preserve">Budgeting, </w:t>
      </w:r>
      <w:r w:rsidR="000F15B3" w:rsidRPr="008D0FF1">
        <w:rPr>
          <w:rFonts w:ascii="Calibri" w:eastAsia="Calibri" w:hAnsi="Calibri"/>
          <w:sz w:val="22"/>
          <w:szCs w:val="22"/>
          <w:lang w:val="en-US" w:eastAsia="en-US"/>
        </w:rPr>
        <w:t>forecasting</w:t>
      </w:r>
      <w:r w:rsidRPr="008D0FF1">
        <w:rPr>
          <w:rFonts w:ascii="Calibri" w:eastAsia="Calibri" w:hAnsi="Calibri"/>
          <w:sz w:val="22"/>
          <w:szCs w:val="22"/>
          <w:lang w:val="en-US" w:eastAsia="en-US"/>
        </w:rPr>
        <w:t xml:space="preserve"> e m</w:t>
      </w:r>
      <w:r w:rsidR="000F15B3" w:rsidRPr="008D0FF1">
        <w:rPr>
          <w:rFonts w:ascii="Calibri" w:eastAsia="Calibri" w:hAnsi="Calibri"/>
          <w:sz w:val="22"/>
          <w:szCs w:val="22"/>
          <w:lang w:val="en-US" w:eastAsia="en-US"/>
        </w:rPr>
        <w:t>anagement reporting</w:t>
      </w:r>
    </w:p>
    <w:p w:rsidR="008D0FF1" w:rsidRPr="008D0FF1" w:rsidRDefault="008D0FF1" w:rsidP="00E970A4">
      <w:pPr>
        <w:numPr>
          <w:ilvl w:val="0"/>
          <w:numId w:val="9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D0FF1">
        <w:rPr>
          <w:rFonts w:ascii="Calibri" w:eastAsia="Calibri" w:hAnsi="Calibri"/>
          <w:sz w:val="22"/>
          <w:szCs w:val="22"/>
          <w:lang w:eastAsia="en-US"/>
        </w:rPr>
        <w:t xml:space="preserve">Elaborazione </w:t>
      </w:r>
      <w:r>
        <w:rPr>
          <w:rFonts w:ascii="Calibri" w:eastAsia="Calibri" w:hAnsi="Calibri"/>
          <w:sz w:val="22"/>
          <w:szCs w:val="22"/>
          <w:lang w:eastAsia="en-US"/>
        </w:rPr>
        <w:t xml:space="preserve">e revisione </w:t>
      </w:r>
      <w:r w:rsidRPr="008D0FF1">
        <w:rPr>
          <w:rFonts w:ascii="Calibri" w:eastAsia="Calibri" w:hAnsi="Calibri"/>
          <w:sz w:val="22"/>
          <w:szCs w:val="22"/>
          <w:lang w:eastAsia="en-US"/>
        </w:rPr>
        <w:t xml:space="preserve">delle </w:t>
      </w:r>
      <w:r>
        <w:rPr>
          <w:rFonts w:ascii="Calibri" w:eastAsia="Calibri" w:hAnsi="Calibri"/>
          <w:sz w:val="22"/>
          <w:szCs w:val="22"/>
          <w:lang w:eastAsia="en-US"/>
        </w:rPr>
        <w:t>procedure aziendali</w:t>
      </w:r>
    </w:p>
    <w:p w:rsidR="008D0FF1" w:rsidRDefault="008D0FF1" w:rsidP="00E970A4">
      <w:pPr>
        <w:numPr>
          <w:ilvl w:val="0"/>
          <w:numId w:val="9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Comunicazione istituzionale e gestione delle relazioni esterne</w:t>
      </w:r>
    </w:p>
    <w:p w:rsidR="00722903" w:rsidRPr="00886803" w:rsidRDefault="00722903" w:rsidP="00E970A4">
      <w:pPr>
        <w:numPr>
          <w:ilvl w:val="0"/>
          <w:numId w:val="9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Elaborazione indirizzi relativi all’attività di direzione e coordinamento sulle società partecipate</w:t>
      </w:r>
    </w:p>
    <w:p w:rsidR="007E7B0C" w:rsidRDefault="007E7B0C" w:rsidP="000F15B3">
      <w:pPr>
        <w:spacing w:line="276" w:lineRule="auto"/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</w:pPr>
    </w:p>
    <w:p w:rsidR="000F15B3" w:rsidRPr="00886803" w:rsidRDefault="000F15B3" w:rsidP="000F15B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Anticorruzione e trasparenza </w:t>
      </w:r>
    </w:p>
    <w:p w:rsidR="000F15B3" w:rsidRDefault="000F15B3" w:rsidP="00E970A4">
      <w:pPr>
        <w:numPr>
          <w:ilvl w:val="0"/>
          <w:numId w:val="9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Gestione degli adempimenti normat</w:t>
      </w:r>
      <w:r>
        <w:rPr>
          <w:rFonts w:ascii="Calibri" w:eastAsia="Calibri" w:hAnsi="Calibri"/>
          <w:sz w:val="22"/>
          <w:szCs w:val="22"/>
          <w:lang w:eastAsia="en-US"/>
        </w:rPr>
        <w:t>ivi in materia di trasparenza,</w:t>
      </w:r>
      <w:r w:rsidRPr="00886803">
        <w:rPr>
          <w:rFonts w:ascii="Calibri" w:eastAsia="Calibri" w:hAnsi="Calibri"/>
          <w:sz w:val="22"/>
          <w:szCs w:val="22"/>
          <w:lang w:eastAsia="en-US"/>
        </w:rPr>
        <w:t xml:space="preserve"> anticorruzione</w:t>
      </w:r>
      <w:r>
        <w:rPr>
          <w:rFonts w:ascii="Calibri" w:eastAsia="Calibri" w:hAnsi="Calibri"/>
          <w:sz w:val="22"/>
          <w:szCs w:val="22"/>
          <w:lang w:eastAsia="en-US"/>
        </w:rPr>
        <w:t xml:space="preserve"> e </w:t>
      </w:r>
      <w:proofErr w:type="spellStart"/>
      <w:r w:rsidR="00DE73D4">
        <w:rPr>
          <w:rFonts w:ascii="Calibri" w:eastAsia="Calibri" w:hAnsi="Calibri"/>
          <w:sz w:val="22"/>
          <w:szCs w:val="22"/>
          <w:lang w:eastAsia="en-US"/>
        </w:rPr>
        <w:t>D.</w:t>
      </w:r>
      <w:r>
        <w:rPr>
          <w:rFonts w:ascii="Calibri" w:eastAsia="Calibri" w:hAnsi="Calibri"/>
          <w:sz w:val="22"/>
          <w:szCs w:val="22"/>
          <w:lang w:eastAsia="en-US"/>
        </w:rPr>
        <w:t>L</w:t>
      </w:r>
      <w:r w:rsidR="00DE73D4">
        <w:rPr>
          <w:rFonts w:ascii="Calibri" w:eastAsia="Calibri" w:hAnsi="Calibri"/>
          <w:sz w:val="22"/>
          <w:szCs w:val="22"/>
          <w:lang w:eastAsia="en-US"/>
        </w:rPr>
        <w:t>gs.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231</w:t>
      </w:r>
      <w:r w:rsidR="00DE73D4">
        <w:rPr>
          <w:rFonts w:ascii="Calibri" w:eastAsia="Calibri" w:hAnsi="Calibri"/>
          <w:sz w:val="22"/>
          <w:szCs w:val="22"/>
          <w:lang w:eastAsia="en-US"/>
        </w:rPr>
        <w:t>/01</w:t>
      </w:r>
    </w:p>
    <w:p w:rsidR="008D0FF1" w:rsidRPr="00886803" w:rsidRDefault="008D0FF1" w:rsidP="00E970A4">
      <w:pPr>
        <w:numPr>
          <w:ilvl w:val="0"/>
          <w:numId w:val="9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7E7B0E">
        <w:rPr>
          <w:rFonts w:ascii="Calibri" w:eastAsia="Calibri" w:hAnsi="Calibri"/>
          <w:i/>
          <w:sz w:val="22"/>
          <w:szCs w:val="22"/>
          <w:lang w:eastAsia="en-US"/>
        </w:rPr>
        <w:t>Internal</w:t>
      </w:r>
      <w:proofErr w:type="spellEnd"/>
      <w:r w:rsidRPr="007E7B0E">
        <w:rPr>
          <w:rFonts w:ascii="Calibri" w:eastAsia="Calibri" w:hAnsi="Calibri"/>
          <w:i/>
          <w:sz w:val="22"/>
          <w:szCs w:val="22"/>
          <w:lang w:eastAsia="en-US"/>
        </w:rPr>
        <w:t xml:space="preserve"> audit</w:t>
      </w:r>
      <w:r w:rsidR="00DE73D4">
        <w:rPr>
          <w:rFonts w:ascii="Calibri" w:eastAsia="Calibri" w:hAnsi="Calibri"/>
          <w:sz w:val="22"/>
          <w:szCs w:val="22"/>
          <w:lang w:eastAsia="en-US"/>
        </w:rPr>
        <w:t xml:space="preserve"> e verifica del rispetto delle procedure aziendali</w:t>
      </w:r>
    </w:p>
    <w:p w:rsidR="000F15B3" w:rsidRPr="00886803" w:rsidRDefault="000F15B3" w:rsidP="00E970A4">
      <w:pPr>
        <w:numPr>
          <w:ilvl w:val="0"/>
          <w:numId w:val="9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Gestione dei contenuti del sito web aziendale</w:t>
      </w:r>
    </w:p>
    <w:p w:rsidR="000F15B3" w:rsidRPr="00886803" w:rsidRDefault="000F15B3" w:rsidP="000F15B3">
      <w:pPr>
        <w:spacing w:line="276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</w:p>
    <w:p w:rsidR="00547C0A" w:rsidRPr="00886803" w:rsidRDefault="00547C0A" w:rsidP="00547C0A">
      <w:pPr>
        <w:spacing w:line="276" w:lineRule="auto"/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</w:pPr>
      <w:r w:rsidRPr="00886803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Amministrazione e Finanza </w:t>
      </w:r>
    </w:p>
    <w:p w:rsidR="00547C0A" w:rsidRPr="00886803" w:rsidRDefault="00547C0A" w:rsidP="00547C0A">
      <w:pPr>
        <w:numPr>
          <w:ilvl w:val="0"/>
          <w:numId w:val="15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Gestione dei processi amministrativi di natura economica, finanziaria, patrimoniale e fiscale dell’azienda, in ottemperanza alla normativa vigente in materia</w:t>
      </w:r>
    </w:p>
    <w:p w:rsidR="00547C0A" w:rsidRPr="00886803" w:rsidRDefault="00547C0A" w:rsidP="00547C0A">
      <w:pPr>
        <w:numPr>
          <w:ilvl w:val="0"/>
          <w:numId w:val="15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Elaborazione dei documenti di bilancio (civilistico e consolidato)</w:t>
      </w:r>
    </w:p>
    <w:p w:rsidR="00547C0A" w:rsidRPr="00886803" w:rsidRDefault="00547C0A" w:rsidP="00547C0A">
      <w:pPr>
        <w:numPr>
          <w:ilvl w:val="0"/>
          <w:numId w:val="15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 xml:space="preserve">Gestione ottimale dei flussi finanziari, della tesoreria, dei rapporti con gli istituti di credito e delle operazioni afferenti la movimentazione dei conti correnti societari </w:t>
      </w:r>
    </w:p>
    <w:p w:rsidR="00547C0A" w:rsidRPr="00886803" w:rsidRDefault="00547C0A" w:rsidP="00547C0A">
      <w:pPr>
        <w:numPr>
          <w:ilvl w:val="0"/>
          <w:numId w:val="15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Gestione, di concerto con l’AU, dei Rapporti con gli organi sociali (collegio Sindacale) e la Società di revisione per le materie di competenza</w:t>
      </w:r>
    </w:p>
    <w:p w:rsidR="00547C0A" w:rsidRDefault="00547C0A" w:rsidP="000F15B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15B3" w:rsidRPr="00886803" w:rsidRDefault="000F15B3" w:rsidP="000F15B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 </w:t>
      </w:r>
      <w:r w:rsidRPr="00886803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Affari societari e legali </w:t>
      </w:r>
    </w:p>
    <w:p w:rsidR="000F15B3" w:rsidRPr="00886803" w:rsidRDefault="000F15B3" w:rsidP="00E970A4">
      <w:pPr>
        <w:numPr>
          <w:ilvl w:val="0"/>
          <w:numId w:val="10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Gestione degli adempimenti di natura societaria, in conformità alla legge e alle disposizioni statutarie</w:t>
      </w:r>
    </w:p>
    <w:p w:rsidR="000F15B3" w:rsidRPr="00886803" w:rsidRDefault="000F15B3" w:rsidP="00E970A4">
      <w:pPr>
        <w:numPr>
          <w:ilvl w:val="0"/>
          <w:numId w:val="10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Predisposizione di atti e documenti propedeutici e/o di supporto alle sedute degli organi societari, nonché delle relative deliberazioni, curando gli adempimenti formali connessi (deposito presso CCIAA, annotazione nel Registro delle Imprese, etc.)</w:t>
      </w:r>
    </w:p>
    <w:p w:rsidR="000F15B3" w:rsidRPr="00886803" w:rsidRDefault="000F15B3" w:rsidP="00E970A4">
      <w:pPr>
        <w:numPr>
          <w:ilvl w:val="0"/>
          <w:numId w:val="10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Tenuta e custodia dei libri sociali</w:t>
      </w:r>
    </w:p>
    <w:p w:rsidR="000F15B3" w:rsidRPr="00886803" w:rsidRDefault="000F15B3" w:rsidP="00E970A4">
      <w:pPr>
        <w:numPr>
          <w:ilvl w:val="0"/>
          <w:numId w:val="10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 xml:space="preserve">Gestione delle attività di assistenza, consulenza e difesa legale dell’azienda (predisposizione degli incarichi legali, gestione del contenzioso e </w:t>
      </w:r>
      <w:proofErr w:type="spellStart"/>
      <w:r w:rsidRPr="00547C0A">
        <w:rPr>
          <w:rFonts w:ascii="Calibri" w:eastAsia="Calibri" w:hAnsi="Calibri"/>
          <w:i/>
          <w:sz w:val="22"/>
          <w:szCs w:val="22"/>
          <w:lang w:eastAsia="en-US"/>
        </w:rPr>
        <w:t>risk</w:t>
      </w:r>
      <w:proofErr w:type="spellEnd"/>
      <w:r w:rsidRPr="00547C0A">
        <w:rPr>
          <w:rFonts w:ascii="Calibri" w:eastAsia="Calibri" w:hAnsi="Calibri"/>
          <w:i/>
          <w:sz w:val="22"/>
          <w:szCs w:val="22"/>
          <w:lang w:eastAsia="en-US"/>
        </w:rPr>
        <w:t xml:space="preserve"> management</w:t>
      </w:r>
      <w:r w:rsidRPr="00886803">
        <w:rPr>
          <w:rFonts w:ascii="Calibri" w:eastAsia="Calibri" w:hAnsi="Calibri"/>
          <w:sz w:val="22"/>
          <w:szCs w:val="22"/>
          <w:lang w:eastAsia="en-US"/>
        </w:rPr>
        <w:t>)</w:t>
      </w:r>
    </w:p>
    <w:p w:rsidR="000F15B3" w:rsidRDefault="000F15B3" w:rsidP="00E970A4">
      <w:pPr>
        <w:numPr>
          <w:ilvl w:val="0"/>
          <w:numId w:val="10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 xml:space="preserve">Gestione </w:t>
      </w:r>
      <w:r w:rsidR="00EE55AA">
        <w:rPr>
          <w:rFonts w:ascii="Calibri" w:eastAsia="Calibri" w:hAnsi="Calibri"/>
          <w:sz w:val="22"/>
          <w:szCs w:val="22"/>
          <w:lang w:eastAsia="en-US"/>
        </w:rPr>
        <w:t>del protocollo generale (ad eccezione del protocollo AU) e della relativa procedura di informatizzazione</w:t>
      </w:r>
    </w:p>
    <w:p w:rsidR="00EE55AA" w:rsidRPr="00886803" w:rsidRDefault="00EE55AA" w:rsidP="00EE55AA">
      <w:pPr>
        <w:numPr>
          <w:ilvl w:val="0"/>
          <w:numId w:val="10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G</w:t>
      </w:r>
      <w:r w:rsidRPr="00EE55AA">
        <w:rPr>
          <w:rFonts w:ascii="Calibri" w:eastAsia="Calibri" w:hAnsi="Calibri"/>
          <w:sz w:val="22"/>
          <w:szCs w:val="22"/>
          <w:lang w:eastAsia="en-US"/>
        </w:rPr>
        <w:t xml:space="preserve">estione della casella di posta elettronica certificata </w:t>
      </w:r>
      <w:hyperlink r:id="rId9" w:history="1">
        <w:r w:rsidRPr="00F944AA">
          <w:rPr>
            <w:rStyle w:val="Collegamentoipertestuale"/>
            <w:rFonts w:ascii="Calibri" w:eastAsia="Calibri" w:hAnsi="Calibri"/>
            <w:sz w:val="22"/>
            <w:szCs w:val="22"/>
            <w:lang w:eastAsia="en-US"/>
          </w:rPr>
          <w:t>napoliholding@pec.it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F15B3" w:rsidRPr="00886803" w:rsidRDefault="000F15B3" w:rsidP="000F15B3">
      <w:pPr>
        <w:spacing w:line="276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</w:p>
    <w:p w:rsidR="000F15B3" w:rsidRPr="00886803" w:rsidRDefault="000F15B3" w:rsidP="000F15B3">
      <w:pPr>
        <w:spacing w:line="276" w:lineRule="auto"/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</w:pPr>
      <w:r w:rsidRPr="00886803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lastRenderedPageBreak/>
        <w:t xml:space="preserve">Sviluppo, marketing e gestione dei contratti di servizio </w:t>
      </w:r>
    </w:p>
    <w:p w:rsidR="000F15B3" w:rsidRPr="00886803" w:rsidRDefault="000F15B3" w:rsidP="00E970A4">
      <w:pPr>
        <w:numPr>
          <w:ilvl w:val="0"/>
          <w:numId w:val="15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Gestione del contratto di servizio per il TPL</w:t>
      </w:r>
      <w:r>
        <w:rPr>
          <w:rFonts w:ascii="Calibri" w:eastAsia="Calibri" w:hAnsi="Calibri"/>
          <w:sz w:val="22"/>
          <w:szCs w:val="22"/>
          <w:lang w:eastAsia="en-US"/>
        </w:rPr>
        <w:t xml:space="preserve"> e della Convenzione quadro</w:t>
      </w:r>
    </w:p>
    <w:p w:rsidR="000F15B3" w:rsidRPr="00886803" w:rsidRDefault="000F15B3" w:rsidP="00E970A4">
      <w:pPr>
        <w:numPr>
          <w:ilvl w:val="0"/>
          <w:numId w:val="15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Marketing dei servizi</w:t>
      </w:r>
    </w:p>
    <w:p w:rsidR="000F15B3" w:rsidRPr="00886803" w:rsidRDefault="000F15B3" w:rsidP="00E970A4">
      <w:pPr>
        <w:numPr>
          <w:ilvl w:val="0"/>
          <w:numId w:val="15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Sviluppo nuove aree di business</w:t>
      </w:r>
    </w:p>
    <w:p w:rsidR="000F15B3" w:rsidRPr="00886803" w:rsidRDefault="000F15B3" w:rsidP="00E970A4">
      <w:pPr>
        <w:numPr>
          <w:ilvl w:val="0"/>
          <w:numId w:val="15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Progetti di finanziamento e monitoraggio sulle fonti di finanziamento straordinarie (regionali, nazionali e comunitarie)</w:t>
      </w:r>
    </w:p>
    <w:p w:rsidR="000F15B3" w:rsidRDefault="000F15B3" w:rsidP="00E970A4">
      <w:pPr>
        <w:numPr>
          <w:ilvl w:val="0"/>
          <w:numId w:val="15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Gestione dei contratti attivi relativi alle nuove aree di business</w:t>
      </w:r>
    </w:p>
    <w:p w:rsidR="000F15B3" w:rsidRPr="00886803" w:rsidRDefault="000F15B3" w:rsidP="000F15B3">
      <w:pPr>
        <w:spacing w:line="276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</w:p>
    <w:p w:rsidR="000F15B3" w:rsidRPr="00886803" w:rsidRDefault="000F15B3" w:rsidP="000F15B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Centro Unico Acquisti e Gare </w:t>
      </w:r>
    </w:p>
    <w:p w:rsidR="000F15B3" w:rsidRPr="00886803" w:rsidRDefault="000F15B3" w:rsidP="00E970A4">
      <w:pPr>
        <w:numPr>
          <w:ilvl w:val="0"/>
          <w:numId w:val="11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Gestione dei processi di approvvigionamento aziendale ed interaziendale (predisposizione documenti di gara, espletamento procedure di gara, gestione delle procedure di acquisti in economia o tramite centrale di committenza)</w:t>
      </w:r>
    </w:p>
    <w:p w:rsidR="000F15B3" w:rsidRDefault="000F15B3" w:rsidP="00E970A4">
      <w:pPr>
        <w:numPr>
          <w:ilvl w:val="0"/>
          <w:numId w:val="11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Gestione dei rapporti con l’A</w:t>
      </w:r>
      <w:r w:rsidR="0070661D">
        <w:rPr>
          <w:rFonts w:ascii="Calibri" w:eastAsia="Calibri" w:hAnsi="Calibri"/>
          <w:sz w:val="22"/>
          <w:szCs w:val="22"/>
          <w:lang w:eastAsia="en-US"/>
        </w:rPr>
        <w:t>NAC e</w:t>
      </w:r>
      <w:r w:rsidR="00E970A4">
        <w:rPr>
          <w:rFonts w:ascii="Calibri" w:eastAsia="Calibri" w:hAnsi="Calibri"/>
          <w:sz w:val="22"/>
          <w:szCs w:val="22"/>
          <w:lang w:eastAsia="en-US"/>
        </w:rPr>
        <w:t xml:space="preserve"> gestione dell’anagrafica della stazione appaltante</w:t>
      </w:r>
    </w:p>
    <w:p w:rsidR="00E970A4" w:rsidRPr="00886803" w:rsidRDefault="00547C0A" w:rsidP="00E970A4">
      <w:pPr>
        <w:numPr>
          <w:ilvl w:val="0"/>
          <w:numId w:val="11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Aggiornamento della sezione “Gare e Contratti” del sito aziendale</w:t>
      </w:r>
    </w:p>
    <w:p w:rsidR="000F15B3" w:rsidRPr="00886803" w:rsidRDefault="000F15B3" w:rsidP="00E970A4">
      <w:pPr>
        <w:numPr>
          <w:ilvl w:val="0"/>
          <w:numId w:val="11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>Gestione del contenzioso connesso</w:t>
      </w:r>
    </w:p>
    <w:p w:rsidR="000F15B3" w:rsidRPr="00886803" w:rsidRDefault="000F15B3" w:rsidP="000F15B3">
      <w:pPr>
        <w:spacing w:line="276" w:lineRule="auto"/>
        <w:ind w:left="720"/>
        <w:rPr>
          <w:rFonts w:ascii="Calibri" w:eastAsia="Calibri" w:hAnsi="Calibri"/>
          <w:sz w:val="22"/>
          <w:szCs w:val="22"/>
          <w:lang w:eastAsia="en-US"/>
        </w:rPr>
      </w:pPr>
    </w:p>
    <w:p w:rsidR="000F15B3" w:rsidRPr="00886803" w:rsidRDefault="0070661D" w:rsidP="000F15B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Gestione</w:t>
      </w:r>
      <w:r w:rsidR="000F15B3" w:rsidRPr="00886803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 Risorse Umane </w:t>
      </w:r>
    </w:p>
    <w:p w:rsidR="000F15B3" w:rsidRPr="00886803" w:rsidRDefault="000F15B3" w:rsidP="00E970A4">
      <w:pPr>
        <w:numPr>
          <w:ilvl w:val="0"/>
          <w:numId w:val="13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 </w:t>
      </w:r>
      <w:r w:rsidRPr="00886803">
        <w:rPr>
          <w:rFonts w:ascii="Calibri" w:eastAsia="Calibri" w:hAnsi="Calibri"/>
          <w:sz w:val="22"/>
          <w:szCs w:val="22"/>
          <w:lang w:eastAsia="en-US"/>
        </w:rPr>
        <w:t>Pianificazione, gestione, formazione, sviluppo ed organizzazione delle risorse umane aziendali</w:t>
      </w:r>
    </w:p>
    <w:p w:rsidR="000F15B3" w:rsidRPr="00DE73D4" w:rsidRDefault="000F15B3" w:rsidP="00B02E96">
      <w:pPr>
        <w:numPr>
          <w:ilvl w:val="0"/>
          <w:numId w:val="13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E73D4">
        <w:rPr>
          <w:rFonts w:ascii="Calibri" w:eastAsia="Calibri" w:hAnsi="Calibri"/>
          <w:sz w:val="22"/>
          <w:szCs w:val="22"/>
          <w:lang w:eastAsia="en-US"/>
        </w:rPr>
        <w:t xml:space="preserve">Gestione dei processi amministrativi del personale aziendale </w:t>
      </w:r>
    </w:p>
    <w:p w:rsidR="00722903" w:rsidRDefault="00722903" w:rsidP="000F15B3">
      <w:pPr>
        <w:spacing w:line="276" w:lineRule="auto"/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</w:pPr>
    </w:p>
    <w:p w:rsidR="000F15B3" w:rsidRPr="00886803" w:rsidRDefault="0070661D" w:rsidP="000F15B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Gestione infrastrutture e manutenzione</w:t>
      </w:r>
      <w:r w:rsidR="000F15B3" w:rsidRPr="00886803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 </w:t>
      </w:r>
    </w:p>
    <w:p w:rsidR="0014704E" w:rsidRPr="00886803" w:rsidRDefault="0014704E" w:rsidP="0014704E">
      <w:pPr>
        <w:numPr>
          <w:ilvl w:val="0"/>
          <w:numId w:val="12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Istruttoria degli atti propedeutici al trasferimento </w:t>
      </w:r>
      <w:r w:rsidRPr="00886803">
        <w:rPr>
          <w:rFonts w:ascii="Calibri" w:eastAsia="Calibri" w:hAnsi="Calibri"/>
          <w:sz w:val="22"/>
          <w:szCs w:val="22"/>
          <w:lang w:eastAsia="en-US"/>
        </w:rPr>
        <w:t>in comodato dal Comune di Napoli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dei beni strumentali all’esercizio dei servizi di TPL </w:t>
      </w:r>
    </w:p>
    <w:p w:rsidR="000F15B3" w:rsidRPr="00886803" w:rsidRDefault="000F15B3" w:rsidP="00E970A4">
      <w:pPr>
        <w:numPr>
          <w:ilvl w:val="0"/>
          <w:numId w:val="12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86803">
        <w:rPr>
          <w:rFonts w:ascii="Calibri" w:eastAsia="Calibri" w:hAnsi="Calibri"/>
          <w:sz w:val="22"/>
          <w:szCs w:val="22"/>
          <w:lang w:eastAsia="en-US"/>
        </w:rPr>
        <w:t xml:space="preserve">Gestione e manutenzione straordinaria dei beni strumentali affidati in </w:t>
      </w:r>
      <w:r w:rsidR="00547C0A">
        <w:rPr>
          <w:rFonts w:ascii="Calibri" w:eastAsia="Calibri" w:hAnsi="Calibri"/>
          <w:sz w:val="22"/>
          <w:szCs w:val="22"/>
          <w:lang w:eastAsia="en-US"/>
        </w:rPr>
        <w:t>locazione al soggetto gestore dei servizi di TPL</w:t>
      </w:r>
    </w:p>
    <w:p w:rsidR="000F15B3" w:rsidRPr="00547C0A" w:rsidRDefault="000F15B3" w:rsidP="00AB5A92">
      <w:pPr>
        <w:numPr>
          <w:ilvl w:val="0"/>
          <w:numId w:val="12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47C0A">
        <w:rPr>
          <w:rFonts w:ascii="Calibri" w:eastAsia="Calibri" w:hAnsi="Calibri"/>
          <w:sz w:val="22"/>
          <w:szCs w:val="22"/>
          <w:lang w:eastAsia="en-US"/>
        </w:rPr>
        <w:t xml:space="preserve">Determinazione ed aggiornamento del relativo canone di locazione </w:t>
      </w:r>
    </w:p>
    <w:p w:rsidR="0014704E" w:rsidRDefault="0014704E" w:rsidP="0014704E"/>
    <w:p w:rsidR="006E643E" w:rsidRPr="00886803" w:rsidRDefault="006E643E" w:rsidP="006E643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Segreteria </w:t>
      </w:r>
      <w:r w:rsidRPr="00886803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Amministra</w:t>
      </w:r>
      <w:r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tor</w:t>
      </w:r>
      <w:r w:rsidRPr="00886803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e </w:t>
      </w:r>
      <w:r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Unico</w:t>
      </w:r>
      <w:r w:rsidRPr="00886803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 </w:t>
      </w:r>
    </w:p>
    <w:p w:rsidR="006E643E" w:rsidRDefault="006E643E" w:rsidP="006E643E">
      <w:pPr>
        <w:numPr>
          <w:ilvl w:val="0"/>
          <w:numId w:val="13"/>
        </w:numPr>
        <w:spacing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S</w:t>
      </w:r>
      <w:r w:rsidRPr="006E643E">
        <w:rPr>
          <w:rFonts w:ascii="Calibri" w:eastAsia="Calibri" w:hAnsi="Calibri"/>
          <w:bCs/>
          <w:sz w:val="22"/>
          <w:szCs w:val="22"/>
          <w:lang w:eastAsia="en-US"/>
        </w:rPr>
        <w:t>upporto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amministrativo e di segreteria</w:t>
      </w:r>
      <w:r w:rsidRPr="006E643E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</w:p>
    <w:p w:rsidR="006E643E" w:rsidRDefault="006E643E" w:rsidP="006E643E">
      <w:pPr>
        <w:numPr>
          <w:ilvl w:val="0"/>
          <w:numId w:val="13"/>
        </w:numPr>
        <w:spacing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G</w:t>
      </w:r>
      <w:r w:rsidRPr="006E643E">
        <w:rPr>
          <w:rFonts w:ascii="Calibri" w:eastAsia="Calibri" w:hAnsi="Calibri"/>
          <w:bCs/>
          <w:sz w:val="22"/>
          <w:szCs w:val="22"/>
          <w:lang w:eastAsia="en-US"/>
        </w:rPr>
        <w:t xml:space="preserve">estione del protocollo AU </w:t>
      </w:r>
      <w:r>
        <w:rPr>
          <w:rFonts w:ascii="Calibri" w:eastAsia="Calibri" w:hAnsi="Calibri"/>
          <w:bCs/>
          <w:sz w:val="22"/>
          <w:szCs w:val="22"/>
          <w:lang w:eastAsia="en-US"/>
        </w:rPr>
        <w:t>(protocollo riservato)</w:t>
      </w:r>
    </w:p>
    <w:p w:rsidR="006E49BA" w:rsidRDefault="006E49BA" w:rsidP="006E49BA">
      <w:pPr>
        <w:numPr>
          <w:ilvl w:val="0"/>
          <w:numId w:val="13"/>
        </w:numPr>
        <w:spacing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C</w:t>
      </w:r>
      <w:r w:rsidRPr="006E49BA">
        <w:rPr>
          <w:rFonts w:ascii="Calibri" w:eastAsia="Calibri" w:hAnsi="Calibri"/>
          <w:bCs/>
          <w:sz w:val="22"/>
          <w:szCs w:val="22"/>
          <w:lang w:eastAsia="en-US"/>
        </w:rPr>
        <w:t xml:space="preserve">ontrollo e-mail istituzionale </w:t>
      </w:r>
      <w:hyperlink r:id="rId10" w:history="1">
        <w:r w:rsidRPr="00C01AFD">
          <w:rPr>
            <w:rStyle w:val="Collegamentoipertestuale"/>
            <w:rFonts w:ascii="Calibri" w:eastAsia="Calibri" w:hAnsi="Calibri"/>
            <w:bCs/>
            <w:sz w:val="22"/>
            <w:szCs w:val="22"/>
            <w:lang w:eastAsia="en-US"/>
          </w:rPr>
          <w:t>info@napoliholding.it</w:t>
        </w:r>
      </w:hyperlink>
    </w:p>
    <w:p w:rsidR="006E49BA" w:rsidRPr="006E643E" w:rsidRDefault="006E49BA" w:rsidP="006E49BA">
      <w:pPr>
        <w:numPr>
          <w:ilvl w:val="0"/>
          <w:numId w:val="13"/>
        </w:numPr>
        <w:spacing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P</w:t>
      </w:r>
      <w:r w:rsidRPr="006E49BA">
        <w:rPr>
          <w:rFonts w:ascii="Calibri" w:eastAsia="Calibri" w:hAnsi="Calibri"/>
          <w:bCs/>
          <w:sz w:val="22"/>
          <w:szCs w:val="22"/>
          <w:lang w:eastAsia="en-US"/>
        </w:rPr>
        <w:t xml:space="preserve">redisposizione bozze di riscontro per l’utenza </w:t>
      </w:r>
      <w:r>
        <w:rPr>
          <w:rFonts w:ascii="Calibri" w:eastAsia="Calibri" w:hAnsi="Calibri"/>
          <w:bCs/>
          <w:sz w:val="22"/>
          <w:szCs w:val="22"/>
          <w:lang w:eastAsia="en-US"/>
        </w:rPr>
        <w:t>(</w:t>
      </w:r>
      <w:r w:rsidRPr="006E49BA">
        <w:rPr>
          <w:rFonts w:ascii="Calibri" w:eastAsia="Calibri" w:hAnsi="Calibri"/>
          <w:bCs/>
          <w:sz w:val="22"/>
          <w:szCs w:val="22"/>
          <w:lang w:eastAsia="en-US"/>
        </w:rPr>
        <w:t>istruttoria pratiche di competenza URP</w:t>
      </w:r>
      <w:r>
        <w:rPr>
          <w:rFonts w:ascii="Calibri" w:eastAsia="Calibri" w:hAnsi="Calibri"/>
          <w:bCs/>
          <w:sz w:val="22"/>
          <w:szCs w:val="22"/>
          <w:lang w:eastAsia="en-US"/>
        </w:rPr>
        <w:t>)</w:t>
      </w:r>
    </w:p>
    <w:p w:rsidR="000F15B3" w:rsidRDefault="000F15B3" w:rsidP="000F15B3"/>
    <w:p w:rsidR="006E643E" w:rsidRPr="00886803" w:rsidRDefault="006E643E" w:rsidP="006E643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>Segreteria tecnica ODV</w:t>
      </w:r>
      <w:r w:rsidRPr="00886803">
        <w:rPr>
          <w:rFonts w:ascii="Calibri" w:eastAsia="Calibri" w:hAnsi="Calibri"/>
          <w:b/>
          <w:bCs/>
          <w:i/>
          <w:iCs/>
          <w:sz w:val="22"/>
          <w:szCs w:val="22"/>
          <w:u w:val="single"/>
          <w:lang w:eastAsia="en-US"/>
        </w:rPr>
        <w:t xml:space="preserve"> </w:t>
      </w:r>
    </w:p>
    <w:p w:rsidR="006E643E" w:rsidRPr="006E643E" w:rsidRDefault="006E643E" w:rsidP="006E643E">
      <w:pPr>
        <w:numPr>
          <w:ilvl w:val="0"/>
          <w:numId w:val="13"/>
        </w:numPr>
        <w:spacing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V</w:t>
      </w:r>
      <w:r w:rsidRPr="006E643E">
        <w:rPr>
          <w:rFonts w:ascii="Calibri" w:eastAsia="Calibri" w:hAnsi="Calibri"/>
          <w:bCs/>
          <w:sz w:val="22"/>
          <w:szCs w:val="22"/>
          <w:lang w:eastAsia="en-US"/>
        </w:rPr>
        <w:t>erbal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izzazione delle sedute </w:t>
      </w:r>
      <w:r w:rsidRPr="00080F61">
        <w:rPr>
          <w:rFonts w:asciiTheme="minorHAnsi" w:hAnsiTheme="minorHAnsi" w:cs="Tahoma"/>
          <w:bCs/>
          <w:color w:val="000000"/>
          <w:sz w:val="22"/>
          <w:szCs w:val="22"/>
        </w:rPr>
        <w:t>dell’Organismo di Vigilanza relativo al Modello di Organizzazione, Gestione e Controllo pr</w:t>
      </w:r>
      <w:r w:rsidR="00FC72B3">
        <w:rPr>
          <w:rFonts w:asciiTheme="minorHAnsi" w:hAnsiTheme="minorHAnsi" w:cs="Tahoma"/>
          <w:bCs/>
          <w:color w:val="000000"/>
          <w:sz w:val="22"/>
          <w:szCs w:val="22"/>
        </w:rPr>
        <w:t xml:space="preserve">evisto dal </w:t>
      </w:r>
      <w:proofErr w:type="spellStart"/>
      <w:r w:rsidR="00FC72B3">
        <w:rPr>
          <w:rFonts w:asciiTheme="minorHAnsi" w:hAnsiTheme="minorHAnsi" w:cs="Tahoma"/>
          <w:bCs/>
          <w:color w:val="000000"/>
          <w:sz w:val="22"/>
          <w:szCs w:val="22"/>
        </w:rPr>
        <w:t>D.Lgs</w:t>
      </w:r>
      <w:proofErr w:type="spellEnd"/>
      <w:r w:rsidR="00FC72B3">
        <w:rPr>
          <w:rFonts w:asciiTheme="minorHAnsi" w:hAnsiTheme="minorHAnsi" w:cs="Tahoma"/>
          <w:bCs/>
          <w:color w:val="000000"/>
          <w:sz w:val="22"/>
          <w:szCs w:val="22"/>
        </w:rPr>
        <w:t xml:space="preserve"> 231/</w:t>
      </w:r>
      <w:r w:rsidRPr="00080F61">
        <w:rPr>
          <w:rFonts w:asciiTheme="minorHAnsi" w:hAnsiTheme="minorHAnsi" w:cs="Tahoma"/>
          <w:bCs/>
          <w:color w:val="000000"/>
          <w:sz w:val="22"/>
          <w:szCs w:val="22"/>
        </w:rPr>
        <w:t>01.</w:t>
      </w:r>
    </w:p>
    <w:p w:rsidR="006E643E" w:rsidRPr="006E643E" w:rsidRDefault="006E643E" w:rsidP="006E643E">
      <w:pPr>
        <w:numPr>
          <w:ilvl w:val="0"/>
          <w:numId w:val="13"/>
        </w:numPr>
        <w:spacing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C</w:t>
      </w:r>
      <w:r w:rsidRPr="006E643E">
        <w:rPr>
          <w:rFonts w:ascii="Calibri" w:eastAsia="Calibri" w:hAnsi="Calibri"/>
          <w:bCs/>
          <w:sz w:val="22"/>
          <w:szCs w:val="22"/>
          <w:lang w:eastAsia="en-US"/>
        </w:rPr>
        <w:t>ura e conservazione del libro verbali e della docume</w:t>
      </w:r>
      <w:r>
        <w:rPr>
          <w:rFonts w:ascii="Calibri" w:eastAsia="Calibri" w:hAnsi="Calibri"/>
          <w:bCs/>
          <w:sz w:val="22"/>
          <w:szCs w:val="22"/>
          <w:lang w:eastAsia="en-US"/>
        </w:rPr>
        <w:t>ntazione di competenza dell’ODV</w:t>
      </w:r>
    </w:p>
    <w:p w:rsidR="006E643E" w:rsidRPr="006E643E" w:rsidRDefault="006E643E" w:rsidP="006E643E">
      <w:pPr>
        <w:numPr>
          <w:ilvl w:val="0"/>
          <w:numId w:val="13"/>
        </w:numPr>
        <w:spacing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R</w:t>
      </w:r>
      <w:r w:rsidRPr="006E643E">
        <w:rPr>
          <w:rFonts w:ascii="Calibri" w:eastAsia="Calibri" w:hAnsi="Calibri"/>
          <w:bCs/>
          <w:sz w:val="22"/>
          <w:szCs w:val="22"/>
          <w:lang w:eastAsia="en-US"/>
        </w:rPr>
        <w:t xml:space="preserve">accordo tra ODV e responsabili di </w:t>
      </w:r>
      <w:r>
        <w:rPr>
          <w:rFonts w:ascii="Calibri" w:eastAsia="Calibri" w:hAnsi="Calibri"/>
          <w:bCs/>
          <w:sz w:val="22"/>
          <w:szCs w:val="22"/>
          <w:lang w:eastAsia="en-US"/>
        </w:rPr>
        <w:t>unità complesse</w:t>
      </w:r>
      <w:r w:rsidRPr="006E643E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6E643E">
        <w:rPr>
          <w:rFonts w:ascii="Calibri" w:eastAsia="Calibri" w:hAnsi="Calibri"/>
          <w:bCs/>
          <w:sz w:val="22"/>
          <w:szCs w:val="22"/>
          <w:lang w:eastAsia="en-US"/>
        </w:rPr>
        <w:tab/>
      </w:r>
    </w:p>
    <w:p w:rsidR="006E643E" w:rsidRPr="00DE73D4" w:rsidRDefault="006E643E" w:rsidP="006E643E">
      <w:pPr>
        <w:numPr>
          <w:ilvl w:val="0"/>
          <w:numId w:val="13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S</w:t>
      </w:r>
      <w:r w:rsidRPr="006E643E">
        <w:rPr>
          <w:rFonts w:ascii="Calibri" w:eastAsia="Calibri" w:hAnsi="Calibri"/>
          <w:bCs/>
          <w:sz w:val="22"/>
          <w:szCs w:val="22"/>
          <w:lang w:eastAsia="en-US"/>
        </w:rPr>
        <w:t>upporto all’ODV per l’espletamento delle attività di competenza</w:t>
      </w:r>
      <w:r w:rsidRPr="00DE73D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6E643E" w:rsidRDefault="006E643E" w:rsidP="000F15B3"/>
    <w:p w:rsidR="006E643E" w:rsidRPr="00886803" w:rsidRDefault="006E643E" w:rsidP="006E643E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2B50">
        <w:rPr>
          <w:rFonts w:asciiTheme="minorHAnsi" w:hAnsiTheme="minorHAnsi"/>
        </w:rPr>
        <w:lastRenderedPageBreak/>
        <w:t>La</w:t>
      </w:r>
      <w:r w:rsidRPr="003A32A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g</w:t>
      </w:r>
      <w:r w:rsidRPr="003A32A0">
        <w:rPr>
          <w:rFonts w:ascii="Calibri" w:eastAsia="Calibri" w:hAnsi="Calibri"/>
          <w:sz w:val="22"/>
          <w:szCs w:val="22"/>
          <w:lang w:eastAsia="en-US"/>
        </w:rPr>
        <w:t xml:space="preserve">estione dei flussi informativi e dei rapporti con l’Amministrazione Comunale, con gli uffici deputati all’esercizio del controllo analogo, con i servizi competenti, con le società controllate e con altri soggetti esterni (Regione Campania, ACAM, Consorzio </w:t>
      </w:r>
      <w:proofErr w:type="spellStart"/>
      <w:r w:rsidRPr="003A32A0">
        <w:rPr>
          <w:rFonts w:ascii="Calibri" w:eastAsia="Calibri" w:hAnsi="Calibri"/>
          <w:sz w:val="22"/>
          <w:szCs w:val="22"/>
          <w:lang w:eastAsia="en-US"/>
        </w:rPr>
        <w:t>UnicoCampania</w:t>
      </w:r>
      <w:proofErr w:type="spellEnd"/>
      <w:r w:rsidRPr="003A32A0">
        <w:rPr>
          <w:rFonts w:ascii="Calibri" w:eastAsia="Calibri" w:hAnsi="Calibri"/>
          <w:sz w:val="22"/>
          <w:szCs w:val="22"/>
          <w:lang w:eastAsia="en-US"/>
        </w:rPr>
        <w:t>, Ministeri, Prefettura, forze dell’ordine, etc.)</w:t>
      </w:r>
      <w:r w:rsidRPr="0088680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attiene a ciascuna unità per le attività di propria competenza.</w:t>
      </w:r>
    </w:p>
    <w:p w:rsidR="006E643E" w:rsidRDefault="006E643E" w:rsidP="006E643E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E643E" w:rsidRPr="00886803" w:rsidRDefault="006E643E" w:rsidP="006E643E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Le funzioni di coordinamento delle unità organizzative sono riservate all’Amministratore Unico, che può affidare ai componenti del </w:t>
      </w:r>
      <w:r w:rsidRPr="00AC30A6">
        <w:rPr>
          <w:rFonts w:ascii="Calibri" w:eastAsia="Calibri" w:hAnsi="Calibri"/>
          <w:i/>
          <w:sz w:val="22"/>
          <w:szCs w:val="22"/>
          <w:lang w:eastAsia="en-US"/>
        </w:rPr>
        <w:t>Coordinamento attività strategiche e Controllo direzionale</w:t>
      </w:r>
      <w:r>
        <w:rPr>
          <w:rFonts w:ascii="Calibri" w:eastAsia="Calibri" w:hAnsi="Calibri"/>
          <w:sz w:val="22"/>
          <w:szCs w:val="22"/>
          <w:lang w:eastAsia="en-US"/>
        </w:rPr>
        <w:t>, sulla base di esplicita delega, lo svolgimento di singole attività ad esse afferenti</w:t>
      </w:r>
      <w:r w:rsidRPr="0088680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C72B3" w:rsidRDefault="00FC72B3" w:rsidP="000F15B3">
      <w:pPr>
        <w:ind w:firstLine="709"/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FC72B3" w:rsidRDefault="00FC72B3" w:rsidP="009E2DDC">
      <w:pPr>
        <w:rPr>
          <w:rFonts w:asciiTheme="minorHAnsi" w:hAnsiTheme="minorHAnsi" w:cs="Tahoma"/>
          <w:bCs/>
          <w:color w:val="000000"/>
          <w:sz w:val="22"/>
          <w:szCs w:val="22"/>
        </w:rPr>
      </w:pPr>
    </w:p>
    <w:sectPr w:rsidR="00FC72B3" w:rsidSect="00CD707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6" w:bottom="1701" w:left="1418" w:header="425" w:footer="9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6F" w:rsidRDefault="0021666F">
      <w:r>
        <w:separator/>
      </w:r>
    </w:p>
  </w:endnote>
  <w:endnote w:type="continuationSeparator" w:id="0">
    <w:p w:rsidR="0021666F" w:rsidRDefault="0021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ED" w:rsidRDefault="00F61A76" w:rsidP="002A2E48">
    <w:pPr>
      <w:pStyle w:val="Pidipagina"/>
      <w:ind w:left="-426"/>
      <w:jc w:val="center"/>
      <w:rPr>
        <w:rFonts w:ascii="Arial" w:hAnsi="Arial" w:cs="Arial"/>
        <w:b/>
        <w:color w:val="004B8E"/>
        <w:sz w:val="18"/>
        <w:szCs w:val="18"/>
      </w:rPr>
    </w:pPr>
    <w:r w:rsidRPr="002A2E48">
      <w:rPr>
        <w:rFonts w:ascii="Arial" w:hAnsi="Arial" w:cs="Arial"/>
        <w:b/>
        <w:color w:val="004B8E"/>
        <w:sz w:val="18"/>
        <w:szCs w:val="18"/>
      </w:rPr>
      <w:fldChar w:fldCharType="begin"/>
    </w:r>
    <w:r w:rsidR="00E711ED" w:rsidRPr="002A2E48">
      <w:rPr>
        <w:rFonts w:ascii="Arial" w:hAnsi="Arial" w:cs="Arial"/>
        <w:b/>
        <w:color w:val="004B8E"/>
        <w:sz w:val="18"/>
        <w:szCs w:val="18"/>
      </w:rPr>
      <w:instrText xml:space="preserve"> PAGE   \* MERGEFORMAT </w:instrText>
    </w:r>
    <w:r w:rsidRPr="002A2E48">
      <w:rPr>
        <w:rFonts w:ascii="Arial" w:hAnsi="Arial" w:cs="Arial"/>
        <w:b/>
        <w:color w:val="004B8E"/>
        <w:sz w:val="18"/>
        <w:szCs w:val="18"/>
      </w:rPr>
      <w:fldChar w:fldCharType="separate"/>
    </w:r>
    <w:r w:rsidR="00B35A62">
      <w:rPr>
        <w:rFonts w:ascii="Arial" w:hAnsi="Arial" w:cs="Arial"/>
        <w:b/>
        <w:noProof/>
        <w:color w:val="004B8E"/>
        <w:sz w:val="18"/>
        <w:szCs w:val="18"/>
      </w:rPr>
      <w:t>2</w:t>
    </w:r>
    <w:r w:rsidRPr="002A2E48">
      <w:rPr>
        <w:rFonts w:ascii="Arial" w:hAnsi="Arial" w:cs="Arial"/>
        <w:b/>
        <w:color w:val="004B8E"/>
        <w:sz w:val="18"/>
        <w:szCs w:val="18"/>
      </w:rPr>
      <w:fldChar w:fldCharType="end"/>
    </w:r>
  </w:p>
  <w:p w:rsidR="00E711ED" w:rsidRDefault="00E711ED" w:rsidP="00B60D47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E711ED" w:rsidRPr="00C444C3" w:rsidRDefault="009E2DDC" w:rsidP="00B60D47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-380365</wp:posOffset>
              </wp:positionH>
              <wp:positionV relativeFrom="paragraph">
                <wp:posOffset>11430</wp:posOffset>
              </wp:positionV>
              <wp:extent cx="70485" cy="647700"/>
              <wp:effectExtent l="10160" t="11430" r="14605" b="17145"/>
              <wp:wrapNone/>
              <wp:docPr id="5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" cy="647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3F80CD"/>
                        </a:extrusionClr>
                      </a:sp3d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2" o:spid="_x0000_s1026" style="position:absolute;margin-left:-29.95pt;margin-top:.9pt;width:5.5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" fillcolor="#9bc1ff">
              <v:fill color2="#3f80cd" rotate="t" focus="100%" type="gradient">
                <o:fill v:ext="view" type="gradientUnscaled"/>
              </v:fill>
              <v:shadow opacity="22936f" origin=",.5" offset="0,.63889mm"/>
              <o:extrusion v:ext="view" backdepth=".75mm" color="#3f80cd" on="t"/>
            </v:rect>
          </w:pict>
        </mc:Fallback>
      </mc:AlternateContent>
    </w:r>
    <w:r w:rsidR="00E711ED" w:rsidRPr="00C444C3">
      <w:rPr>
        <w:rFonts w:ascii="Arial" w:hAnsi="Arial" w:cs="Arial"/>
        <w:b/>
        <w:color w:val="004B8E"/>
        <w:sz w:val="18"/>
        <w:szCs w:val="18"/>
      </w:rPr>
      <w:t>N</w:t>
    </w:r>
    <w:r w:rsidR="00E711ED">
      <w:rPr>
        <w:rFonts w:ascii="Arial" w:hAnsi="Arial" w:cs="Arial"/>
        <w:b/>
        <w:color w:val="004B8E"/>
        <w:sz w:val="18"/>
        <w:szCs w:val="18"/>
      </w:rPr>
      <w:t xml:space="preserve">APOLI </w:t>
    </w:r>
    <w:r w:rsidR="00E711ED" w:rsidRPr="001F39E7">
      <w:rPr>
        <w:rFonts w:ascii="Arial" w:hAnsi="Arial" w:cs="Arial"/>
        <w:b/>
        <w:color w:val="004B8E"/>
        <w:sz w:val="18"/>
        <w:szCs w:val="18"/>
      </w:rPr>
      <w:t>HOLDING S.</w:t>
    </w:r>
    <w:r w:rsidR="00E711ED">
      <w:rPr>
        <w:rFonts w:ascii="Arial" w:hAnsi="Arial" w:cs="Arial"/>
        <w:b/>
        <w:color w:val="004B8E"/>
        <w:sz w:val="18"/>
        <w:szCs w:val="18"/>
      </w:rPr>
      <w:t>r</w:t>
    </w:r>
    <w:r w:rsidR="00E711ED" w:rsidRPr="001F39E7">
      <w:rPr>
        <w:rFonts w:ascii="Arial" w:hAnsi="Arial" w:cs="Arial"/>
        <w:b/>
        <w:color w:val="004B8E"/>
        <w:sz w:val="18"/>
        <w:szCs w:val="18"/>
      </w:rPr>
      <w:t>.</w:t>
    </w:r>
    <w:r w:rsidR="00E711ED">
      <w:rPr>
        <w:rFonts w:ascii="Arial" w:hAnsi="Arial" w:cs="Arial"/>
        <w:b/>
        <w:color w:val="004B8E"/>
        <w:sz w:val="18"/>
        <w:szCs w:val="18"/>
      </w:rPr>
      <w:t>l</w:t>
    </w:r>
    <w:r w:rsidR="00E711ED" w:rsidRPr="00C444C3">
      <w:rPr>
        <w:rFonts w:ascii="Arial" w:hAnsi="Arial" w:cs="Arial"/>
        <w:b/>
        <w:color w:val="004B8E"/>
        <w:sz w:val="18"/>
        <w:szCs w:val="18"/>
      </w:rPr>
      <w:t>.</w:t>
    </w:r>
    <w:r w:rsidR="00E711ED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E711ED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E711ED" w:rsidRPr="0080718D" w:rsidRDefault="00E711ED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E711ED" w:rsidRPr="0080718D" w:rsidRDefault="00E711ED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 xml:space="preserve">Cod.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Fisc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E P.IVA 07942440632 _ R.E.A. 682806 _ CAP. SOC. EURO 81.500.000,00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int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vers</w:t>
    </w:r>
    <w:proofErr w:type="spellEnd"/>
    <w:r w:rsidRPr="0080718D">
      <w:rPr>
        <w:rFonts w:ascii="Arial" w:hAnsi="Arial" w:cs="Arial"/>
        <w:color w:val="004B8E"/>
        <w:sz w:val="14"/>
        <w:szCs w:val="14"/>
      </w:rPr>
      <w:t>.</w:t>
    </w:r>
    <w:r w:rsidRPr="00B60D47">
      <w:t xml:space="preserve"> </w:t>
    </w:r>
  </w:p>
  <w:p w:rsidR="00E711ED" w:rsidRPr="0080718D" w:rsidRDefault="00E711ED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E711ED" w:rsidRPr="0080718D" w:rsidRDefault="00E711ED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00</w:t>
    </w:r>
  </w:p>
  <w:p w:rsidR="00E711ED" w:rsidRPr="0080718D" w:rsidRDefault="00E711ED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Telefax: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ED" w:rsidRDefault="00E711ED" w:rsidP="00AD1036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E711ED" w:rsidRDefault="00E711ED" w:rsidP="00AD1036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E711ED" w:rsidRPr="00C444C3" w:rsidRDefault="009E2DDC" w:rsidP="00AD1036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-380365</wp:posOffset>
              </wp:positionH>
              <wp:positionV relativeFrom="paragraph">
                <wp:posOffset>11430</wp:posOffset>
              </wp:positionV>
              <wp:extent cx="70485" cy="647700"/>
              <wp:effectExtent l="10160" t="11430" r="14605" b="1714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" cy="647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3F80CD"/>
                        </a:extrusionClr>
                      </a:sp3d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9.95pt;margin-top:.9pt;width:5.5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" fillcolor="#9bc1ff">
              <v:fill color2="#3f80cd" rotate="t" focus="100%" type="gradient">
                <o:fill v:ext="view" type="gradientUnscaled"/>
              </v:fill>
              <v:shadow opacity="22936f" origin=",.5" offset="0,.63889mm"/>
              <o:extrusion v:ext="view" backdepth=".75mm" color="#3f80cd" on="t"/>
            </v:rect>
          </w:pict>
        </mc:Fallback>
      </mc:AlternateContent>
    </w:r>
    <w:r w:rsidR="00E711ED" w:rsidRPr="00C444C3">
      <w:rPr>
        <w:rFonts w:ascii="Arial" w:hAnsi="Arial" w:cs="Arial"/>
        <w:b/>
        <w:color w:val="004B8E"/>
        <w:sz w:val="18"/>
        <w:szCs w:val="18"/>
      </w:rPr>
      <w:t>N</w:t>
    </w:r>
    <w:r w:rsidR="00E711ED">
      <w:rPr>
        <w:rFonts w:ascii="Arial" w:hAnsi="Arial" w:cs="Arial"/>
        <w:b/>
        <w:color w:val="004B8E"/>
        <w:sz w:val="18"/>
        <w:szCs w:val="18"/>
      </w:rPr>
      <w:t xml:space="preserve">APOLI </w:t>
    </w:r>
    <w:r w:rsidR="00E711ED" w:rsidRPr="001F39E7">
      <w:rPr>
        <w:rFonts w:ascii="Arial" w:hAnsi="Arial" w:cs="Arial"/>
        <w:b/>
        <w:color w:val="004B8E"/>
        <w:sz w:val="18"/>
        <w:szCs w:val="18"/>
      </w:rPr>
      <w:t>HOLDING S.</w:t>
    </w:r>
    <w:r w:rsidR="00E711ED">
      <w:rPr>
        <w:rFonts w:ascii="Arial" w:hAnsi="Arial" w:cs="Arial"/>
        <w:b/>
        <w:color w:val="004B8E"/>
        <w:sz w:val="18"/>
        <w:szCs w:val="18"/>
      </w:rPr>
      <w:t>r</w:t>
    </w:r>
    <w:r w:rsidR="00E711ED" w:rsidRPr="001F39E7">
      <w:rPr>
        <w:rFonts w:ascii="Arial" w:hAnsi="Arial" w:cs="Arial"/>
        <w:b/>
        <w:color w:val="004B8E"/>
        <w:sz w:val="18"/>
        <w:szCs w:val="18"/>
      </w:rPr>
      <w:t>.</w:t>
    </w:r>
    <w:r w:rsidR="00E711ED">
      <w:rPr>
        <w:rFonts w:ascii="Arial" w:hAnsi="Arial" w:cs="Arial"/>
        <w:b/>
        <w:color w:val="004B8E"/>
        <w:sz w:val="18"/>
        <w:szCs w:val="18"/>
      </w:rPr>
      <w:t>l</w:t>
    </w:r>
    <w:r w:rsidR="00E711ED" w:rsidRPr="00C444C3">
      <w:rPr>
        <w:rFonts w:ascii="Arial" w:hAnsi="Arial" w:cs="Arial"/>
        <w:b/>
        <w:color w:val="004B8E"/>
        <w:sz w:val="18"/>
        <w:szCs w:val="18"/>
      </w:rPr>
      <w:t>.</w:t>
    </w:r>
    <w:r w:rsidR="00E711ED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E711ED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E711ED" w:rsidRPr="0080718D" w:rsidRDefault="00E711ED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E711ED" w:rsidRPr="0080718D" w:rsidRDefault="00E711ED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 xml:space="preserve">Cod.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Fisc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E P.IVA 07942440632 _ R.E.A. 682806 _ CAP. SOC. EURO 81.500.000,00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int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vers</w:t>
    </w:r>
    <w:proofErr w:type="spellEnd"/>
    <w:r w:rsidRPr="0080718D">
      <w:rPr>
        <w:rFonts w:ascii="Arial" w:hAnsi="Arial" w:cs="Arial"/>
        <w:color w:val="004B8E"/>
        <w:sz w:val="14"/>
        <w:szCs w:val="14"/>
      </w:rPr>
      <w:t>.</w:t>
    </w:r>
    <w:r w:rsidRPr="00B60D47">
      <w:t xml:space="preserve"> </w:t>
    </w:r>
  </w:p>
  <w:p w:rsidR="00E711ED" w:rsidRPr="0080718D" w:rsidRDefault="00E711ED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E711ED" w:rsidRPr="0080718D" w:rsidRDefault="00E711ED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00</w:t>
    </w:r>
  </w:p>
  <w:p w:rsidR="00E711ED" w:rsidRPr="0080718D" w:rsidRDefault="00E711ED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Telefax: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55</w:t>
    </w:r>
  </w:p>
  <w:p w:rsidR="00E711ED" w:rsidRPr="00AD1036" w:rsidRDefault="00E711ED" w:rsidP="00AD10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6F" w:rsidRDefault="0021666F">
      <w:r>
        <w:separator/>
      </w:r>
    </w:p>
  </w:footnote>
  <w:footnote w:type="continuationSeparator" w:id="0">
    <w:p w:rsidR="0021666F" w:rsidRDefault="00216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ED" w:rsidRPr="001F4502" w:rsidRDefault="007A27C9" w:rsidP="001F4502">
    <w:pPr>
      <w:pStyle w:val="Intestazione"/>
    </w:pPr>
    <w:r>
      <w:rPr>
        <w:noProof/>
      </w:rPr>
      <w:drawing>
        <wp:inline distT="0" distB="0" distL="0" distR="0" wp14:anchorId="18818995" wp14:editId="3C87D0BA">
          <wp:extent cx="2085975" cy="495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ED" w:rsidRPr="001F4502" w:rsidRDefault="007A27C9" w:rsidP="00AD1036">
    <w:pPr>
      <w:pStyle w:val="Intestazione"/>
    </w:pPr>
    <w:r>
      <w:rPr>
        <w:noProof/>
      </w:rPr>
      <w:drawing>
        <wp:inline distT="0" distB="0" distL="0" distR="0" wp14:anchorId="415F40DE" wp14:editId="7E48618E">
          <wp:extent cx="2085975" cy="4953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1ED" w:rsidRPr="00AD1036" w:rsidRDefault="00E711ED" w:rsidP="00AD10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654"/>
    <w:multiLevelType w:val="hybridMultilevel"/>
    <w:tmpl w:val="4FD40856"/>
    <w:lvl w:ilvl="0" w:tplc="C730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0A9E"/>
    <w:multiLevelType w:val="hybridMultilevel"/>
    <w:tmpl w:val="0E24D406"/>
    <w:lvl w:ilvl="0" w:tplc="6A06F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8000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74A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D68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8B03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069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90A4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C88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8C8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FE87576"/>
    <w:multiLevelType w:val="hybridMultilevel"/>
    <w:tmpl w:val="161457F6"/>
    <w:lvl w:ilvl="0" w:tplc="14405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E56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24E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A20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C4A4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0F45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CF4F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3F81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F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2811F07"/>
    <w:multiLevelType w:val="hybridMultilevel"/>
    <w:tmpl w:val="012C4CFC"/>
    <w:lvl w:ilvl="0" w:tplc="C554D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9F05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E8E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336E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563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98E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10A5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040D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C36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8C02A54"/>
    <w:multiLevelType w:val="hybridMultilevel"/>
    <w:tmpl w:val="0C7EB592"/>
    <w:lvl w:ilvl="0" w:tplc="C730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501C"/>
    <w:multiLevelType w:val="hybridMultilevel"/>
    <w:tmpl w:val="143EDC68"/>
    <w:lvl w:ilvl="0" w:tplc="C730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86241"/>
    <w:multiLevelType w:val="hybridMultilevel"/>
    <w:tmpl w:val="57363E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84436"/>
    <w:multiLevelType w:val="hybridMultilevel"/>
    <w:tmpl w:val="FBAA4A52"/>
    <w:lvl w:ilvl="0" w:tplc="BB82D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252B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D6E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E4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B703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C21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DAAA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7CC4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0909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2DF55B08"/>
    <w:multiLevelType w:val="hybridMultilevel"/>
    <w:tmpl w:val="34EE14D0"/>
    <w:lvl w:ilvl="0" w:tplc="BB8C8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F74F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C4EC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A608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66F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76C2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AE07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AC7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809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E773E5B"/>
    <w:multiLevelType w:val="hybridMultilevel"/>
    <w:tmpl w:val="57363E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58C"/>
    <w:multiLevelType w:val="hybridMultilevel"/>
    <w:tmpl w:val="8DA22C64"/>
    <w:lvl w:ilvl="0" w:tplc="D670159C">
      <w:start w:val="16"/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3776C26"/>
    <w:multiLevelType w:val="hybridMultilevel"/>
    <w:tmpl w:val="88A6CA9E"/>
    <w:lvl w:ilvl="0" w:tplc="90023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DC8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D61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6946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C064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C6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7689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800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D04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69467CCA"/>
    <w:multiLevelType w:val="hybridMultilevel"/>
    <w:tmpl w:val="2A0A3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17B3F"/>
    <w:multiLevelType w:val="hybridMultilevel"/>
    <w:tmpl w:val="76086ADE"/>
    <w:lvl w:ilvl="0" w:tplc="D670159C">
      <w:start w:val="16"/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6BB2C40"/>
    <w:multiLevelType w:val="hybridMultilevel"/>
    <w:tmpl w:val="A456238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7149B1"/>
    <w:multiLevelType w:val="hybridMultilevel"/>
    <w:tmpl w:val="C22498D2"/>
    <w:lvl w:ilvl="0" w:tplc="32544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302A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F687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8406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52C7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F2F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5DE3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6E3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2F2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79D41635"/>
    <w:multiLevelType w:val="hybridMultilevel"/>
    <w:tmpl w:val="2842ECBC"/>
    <w:lvl w:ilvl="0" w:tplc="C73004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15"/>
  </w:num>
  <w:num w:numId="13">
    <w:abstractNumId w:val="8"/>
  </w:num>
  <w:num w:numId="14">
    <w:abstractNumId w:val="3"/>
  </w:num>
  <w:num w:numId="15">
    <w:abstractNumId w:val="7"/>
  </w:num>
  <w:num w:numId="16">
    <w:abstractNumId w:val="9"/>
  </w:num>
  <w:num w:numId="1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D4"/>
    <w:rsid w:val="000460BB"/>
    <w:rsid w:val="00056425"/>
    <w:rsid w:val="00063E37"/>
    <w:rsid w:val="00067674"/>
    <w:rsid w:val="00080F61"/>
    <w:rsid w:val="00081E5E"/>
    <w:rsid w:val="000D45C0"/>
    <w:rsid w:val="000D665C"/>
    <w:rsid w:val="000F15B3"/>
    <w:rsid w:val="0010784F"/>
    <w:rsid w:val="0012635D"/>
    <w:rsid w:val="00134176"/>
    <w:rsid w:val="00137DB2"/>
    <w:rsid w:val="0014704E"/>
    <w:rsid w:val="00161DF7"/>
    <w:rsid w:val="00162A5A"/>
    <w:rsid w:val="00172720"/>
    <w:rsid w:val="001731F7"/>
    <w:rsid w:val="001804CC"/>
    <w:rsid w:val="001A170B"/>
    <w:rsid w:val="001C604E"/>
    <w:rsid w:val="001D3EEE"/>
    <w:rsid w:val="001E04F1"/>
    <w:rsid w:val="001E39F9"/>
    <w:rsid w:val="001F0278"/>
    <w:rsid w:val="001F04AF"/>
    <w:rsid w:val="001F0501"/>
    <w:rsid w:val="001F39E7"/>
    <w:rsid w:val="001F4502"/>
    <w:rsid w:val="0021666F"/>
    <w:rsid w:val="00222956"/>
    <w:rsid w:val="00251C37"/>
    <w:rsid w:val="0026718A"/>
    <w:rsid w:val="002749FB"/>
    <w:rsid w:val="00275A28"/>
    <w:rsid w:val="00296914"/>
    <w:rsid w:val="002A2E48"/>
    <w:rsid w:val="002A767B"/>
    <w:rsid w:val="002B2AF4"/>
    <w:rsid w:val="002B62D4"/>
    <w:rsid w:val="002C75A6"/>
    <w:rsid w:val="002D60D5"/>
    <w:rsid w:val="002E0B5F"/>
    <w:rsid w:val="00315653"/>
    <w:rsid w:val="003234EA"/>
    <w:rsid w:val="00337102"/>
    <w:rsid w:val="003433D9"/>
    <w:rsid w:val="003A06E7"/>
    <w:rsid w:val="003A32A0"/>
    <w:rsid w:val="003A3965"/>
    <w:rsid w:val="003A521B"/>
    <w:rsid w:val="003B3C92"/>
    <w:rsid w:val="003C14C4"/>
    <w:rsid w:val="003C74F0"/>
    <w:rsid w:val="003C7F39"/>
    <w:rsid w:val="003F6DDC"/>
    <w:rsid w:val="00405D4E"/>
    <w:rsid w:val="00406363"/>
    <w:rsid w:val="00420267"/>
    <w:rsid w:val="004329C1"/>
    <w:rsid w:val="00472C79"/>
    <w:rsid w:val="004B03E6"/>
    <w:rsid w:val="004B79FD"/>
    <w:rsid w:val="004E1853"/>
    <w:rsid w:val="004E22C3"/>
    <w:rsid w:val="004E33C8"/>
    <w:rsid w:val="0051476D"/>
    <w:rsid w:val="00531A7C"/>
    <w:rsid w:val="00537C1A"/>
    <w:rsid w:val="00543EE9"/>
    <w:rsid w:val="00546527"/>
    <w:rsid w:val="00547C0A"/>
    <w:rsid w:val="00582B30"/>
    <w:rsid w:val="00597C7A"/>
    <w:rsid w:val="005B7D50"/>
    <w:rsid w:val="005D36E6"/>
    <w:rsid w:val="005D3822"/>
    <w:rsid w:val="005D4008"/>
    <w:rsid w:val="005D59E4"/>
    <w:rsid w:val="005F1586"/>
    <w:rsid w:val="005F7D6E"/>
    <w:rsid w:val="006025B8"/>
    <w:rsid w:val="00606791"/>
    <w:rsid w:val="00655D3A"/>
    <w:rsid w:val="00657F10"/>
    <w:rsid w:val="00660B16"/>
    <w:rsid w:val="006674A4"/>
    <w:rsid w:val="00667692"/>
    <w:rsid w:val="00675903"/>
    <w:rsid w:val="006A78D2"/>
    <w:rsid w:val="006B3A56"/>
    <w:rsid w:val="006C06AB"/>
    <w:rsid w:val="006D080A"/>
    <w:rsid w:val="006D4E82"/>
    <w:rsid w:val="006D658A"/>
    <w:rsid w:val="006E49BA"/>
    <w:rsid w:val="006E643E"/>
    <w:rsid w:val="00702A02"/>
    <w:rsid w:val="00704F69"/>
    <w:rsid w:val="0070661D"/>
    <w:rsid w:val="00722903"/>
    <w:rsid w:val="0075224A"/>
    <w:rsid w:val="007A27C9"/>
    <w:rsid w:val="007A49DF"/>
    <w:rsid w:val="007B0C68"/>
    <w:rsid w:val="007B0E05"/>
    <w:rsid w:val="007C46E9"/>
    <w:rsid w:val="007D4FC3"/>
    <w:rsid w:val="007D629E"/>
    <w:rsid w:val="007E5754"/>
    <w:rsid w:val="007E7B0C"/>
    <w:rsid w:val="007E7B0E"/>
    <w:rsid w:val="007F2FF5"/>
    <w:rsid w:val="0080718D"/>
    <w:rsid w:val="00813A86"/>
    <w:rsid w:val="00834F3C"/>
    <w:rsid w:val="00852A04"/>
    <w:rsid w:val="00854799"/>
    <w:rsid w:val="00857E12"/>
    <w:rsid w:val="008712C2"/>
    <w:rsid w:val="008C2168"/>
    <w:rsid w:val="008D0FF1"/>
    <w:rsid w:val="008D3E62"/>
    <w:rsid w:val="008D7C22"/>
    <w:rsid w:val="008E1554"/>
    <w:rsid w:val="00906B29"/>
    <w:rsid w:val="009121F9"/>
    <w:rsid w:val="009371BC"/>
    <w:rsid w:val="009469A3"/>
    <w:rsid w:val="00950EE4"/>
    <w:rsid w:val="00982894"/>
    <w:rsid w:val="009A222C"/>
    <w:rsid w:val="009B3F30"/>
    <w:rsid w:val="009D0E70"/>
    <w:rsid w:val="009D5873"/>
    <w:rsid w:val="009E2DDC"/>
    <w:rsid w:val="009F1870"/>
    <w:rsid w:val="009F35A1"/>
    <w:rsid w:val="00A2729B"/>
    <w:rsid w:val="00A30A78"/>
    <w:rsid w:val="00A31F42"/>
    <w:rsid w:val="00A86ADF"/>
    <w:rsid w:val="00AA356A"/>
    <w:rsid w:val="00AB3BFC"/>
    <w:rsid w:val="00AC30A6"/>
    <w:rsid w:val="00AD1036"/>
    <w:rsid w:val="00AD5B0F"/>
    <w:rsid w:val="00AD73C0"/>
    <w:rsid w:val="00AF1A56"/>
    <w:rsid w:val="00B0113E"/>
    <w:rsid w:val="00B1262E"/>
    <w:rsid w:val="00B147D6"/>
    <w:rsid w:val="00B33E98"/>
    <w:rsid w:val="00B35A62"/>
    <w:rsid w:val="00B35B44"/>
    <w:rsid w:val="00B50411"/>
    <w:rsid w:val="00B60747"/>
    <w:rsid w:val="00B60D47"/>
    <w:rsid w:val="00B75AA3"/>
    <w:rsid w:val="00B81BBD"/>
    <w:rsid w:val="00B90024"/>
    <w:rsid w:val="00BA4D99"/>
    <w:rsid w:val="00BC70FD"/>
    <w:rsid w:val="00BE0471"/>
    <w:rsid w:val="00BF53E7"/>
    <w:rsid w:val="00C3310B"/>
    <w:rsid w:val="00C41E84"/>
    <w:rsid w:val="00C444C3"/>
    <w:rsid w:val="00C4580C"/>
    <w:rsid w:val="00C81DA9"/>
    <w:rsid w:val="00CA1742"/>
    <w:rsid w:val="00CA6ABB"/>
    <w:rsid w:val="00CA6F96"/>
    <w:rsid w:val="00CD707F"/>
    <w:rsid w:val="00CF395B"/>
    <w:rsid w:val="00D00153"/>
    <w:rsid w:val="00D2511B"/>
    <w:rsid w:val="00D26590"/>
    <w:rsid w:val="00D300B9"/>
    <w:rsid w:val="00D53D4D"/>
    <w:rsid w:val="00D65C52"/>
    <w:rsid w:val="00D82D52"/>
    <w:rsid w:val="00D8301B"/>
    <w:rsid w:val="00D86AAF"/>
    <w:rsid w:val="00D911F1"/>
    <w:rsid w:val="00DA180B"/>
    <w:rsid w:val="00DB2173"/>
    <w:rsid w:val="00DB4182"/>
    <w:rsid w:val="00DC15F0"/>
    <w:rsid w:val="00DD1527"/>
    <w:rsid w:val="00DD1DBA"/>
    <w:rsid w:val="00DE73D4"/>
    <w:rsid w:val="00DF6CA5"/>
    <w:rsid w:val="00E06FE8"/>
    <w:rsid w:val="00E37A91"/>
    <w:rsid w:val="00E41EB3"/>
    <w:rsid w:val="00E428A0"/>
    <w:rsid w:val="00E45CB2"/>
    <w:rsid w:val="00E5127C"/>
    <w:rsid w:val="00E57BB1"/>
    <w:rsid w:val="00E62E45"/>
    <w:rsid w:val="00E711ED"/>
    <w:rsid w:val="00E80E1E"/>
    <w:rsid w:val="00E82765"/>
    <w:rsid w:val="00E970A4"/>
    <w:rsid w:val="00EA1782"/>
    <w:rsid w:val="00EA45C3"/>
    <w:rsid w:val="00EE0E81"/>
    <w:rsid w:val="00EE55AA"/>
    <w:rsid w:val="00F13530"/>
    <w:rsid w:val="00F26E9A"/>
    <w:rsid w:val="00F51145"/>
    <w:rsid w:val="00F52F77"/>
    <w:rsid w:val="00F61A76"/>
    <w:rsid w:val="00F64C45"/>
    <w:rsid w:val="00F65DCD"/>
    <w:rsid w:val="00FC72B3"/>
    <w:rsid w:val="00FD0C69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E0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7B0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47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C60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7B0E0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7D4F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1476D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C604E"/>
    <w:rPr>
      <w:rFonts w:ascii="Calibri" w:hAnsi="Calibri" w:cs="Times New Roman"/>
      <w:b/>
      <w:i/>
      <w:sz w:val="26"/>
    </w:rPr>
  </w:style>
  <w:style w:type="character" w:customStyle="1" w:styleId="Titolo7Carattere1">
    <w:name w:val="Titolo 7 Carattere1"/>
    <w:basedOn w:val="Carpredefinitoparagrafo"/>
    <w:link w:val="Titolo7"/>
    <w:uiPriority w:val="99"/>
    <w:semiHidden/>
    <w:locked/>
    <w:rsid w:val="007D4FC3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1"/>
    <w:uiPriority w:val="99"/>
    <w:semiHidden/>
    <w:rsid w:val="007B0E05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7D4FC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7B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D4FC3"/>
    <w:rPr>
      <w:rFonts w:cs="Times New Roman"/>
      <w:sz w:val="24"/>
      <w:szCs w:val="24"/>
    </w:rPr>
  </w:style>
  <w:style w:type="paragraph" w:customStyle="1" w:styleId="Grigliamedia21">
    <w:name w:val="Griglia media 21"/>
    <w:uiPriority w:val="99"/>
    <w:rsid w:val="007B0E05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F13530"/>
    <w:rPr>
      <w:b/>
      <w:bCs/>
      <w:sz w:val="20"/>
      <w:szCs w:val="20"/>
    </w:rPr>
  </w:style>
  <w:style w:type="paragraph" w:customStyle="1" w:styleId="Elencoacolori-Colore11">
    <w:name w:val="Elenco a colori - Colore 11"/>
    <w:basedOn w:val="Normale"/>
    <w:uiPriority w:val="99"/>
    <w:rsid w:val="007B0E05"/>
    <w:pPr>
      <w:ind w:left="708"/>
    </w:pPr>
  </w:style>
  <w:style w:type="paragraph" w:styleId="NormaleWeb">
    <w:name w:val="Normal (Web)"/>
    <w:basedOn w:val="Normale"/>
    <w:uiPriority w:val="99"/>
    <w:semiHidden/>
    <w:rsid w:val="007B0E05"/>
    <w:pPr>
      <w:spacing w:before="100" w:beforeAutospacing="1" w:after="100" w:afterAutospacing="1"/>
    </w:pPr>
  </w:style>
  <w:style w:type="character" w:customStyle="1" w:styleId="Titolo1Carattere">
    <w:name w:val="Titolo 1 Carattere"/>
    <w:uiPriority w:val="99"/>
    <w:rsid w:val="007B0E05"/>
    <w:rPr>
      <w:rFonts w:ascii="Cambria" w:hAnsi="Cambria"/>
      <w:b/>
      <w:kern w:val="32"/>
      <w:sz w:val="32"/>
    </w:rPr>
  </w:style>
  <w:style w:type="paragraph" w:styleId="Testonormale">
    <w:name w:val="Plain Text"/>
    <w:basedOn w:val="Normale"/>
    <w:link w:val="TestonormaleCarattere"/>
    <w:uiPriority w:val="99"/>
    <w:rsid w:val="00D86AAF"/>
    <w:rPr>
      <w:rFonts w:ascii="Courier" w:eastAsia="MS Mincho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D86AAF"/>
    <w:rPr>
      <w:rFonts w:ascii="Courier" w:eastAsia="MS Mincho" w:hAnsi="Courier" w:cs="Times New Roman"/>
      <w:sz w:val="21"/>
    </w:rPr>
  </w:style>
  <w:style w:type="character" w:customStyle="1" w:styleId="IntestazioneCarattere">
    <w:name w:val="Intestazione Carattere"/>
    <w:uiPriority w:val="99"/>
    <w:rsid w:val="007B0E05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7B0E05"/>
    <w:pPr>
      <w:tabs>
        <w:tab w:val="left" w:pos="630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D4FC3"/>
    <w:rPr>
      <w:rFonts w:cs="Times New Roman"/>
      <w:sz w:val="24"/>
      <w:szCs w:val="24"/>
    </w:rPr>
  </w:style>
  <w:style w:type="character" w:customStyle="1" w:styleId="CorpodeltestoCarattere">
    <w:name w:val="Corpo del testo Carattere"/>
    <w:uiPriority w:val="99"/>
    <w:rsid w:val="007B0E05"/>
    <w:rPr>
      <w:sz w:val="24"/>
    </w:rPr>
  </w:style>
  <w:style w:type="character" w:customStyle="1" w:styleId="Titolo7Carattere">
    <w:name w:val="Titolo 7 Carattere"/>
    <w:uiPriority w:val="99"/>
    <w:semiHidden/>
    <w:rsid w:val="007B0E05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1"/>
    <w:uiPriority w:val="99"/>
    <w:semiHidden/>
    <w:rsid w:val="007B0E05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sid w:val="007D4FC3"/>
    <w:rPr>
      <w:rFonts w:cs="Times New Roman"/>
      <w:sz w:val="16"/>
      <w:szCs w:val="16"/>
    </w:rPr>
  </w:style>
  <w:style w:type="character" w:customStyle="1" w:styleId="Corpodeltesto3Carattere">
    <w:name w:val="Corpo del testo 3 Carattere"/>
    <w:uiPriority w:val="99"/>
    <w:semiHidden/>
    <w:rsid w:val="007B0E05"/>
    <w:rPr>
      <w:sz w:val="16"/>
    </w:rPr>
  </w:style>
  <w:style w:type="paragraph" w:styleId="Testofumetto">
    <w:name w:val="Balloon Text"/>
    <w:basedOn w:val="Normale"/>
    <w:link w:val="TestofumettoCarattere1"/>
    <w:uiPriority w:val="99"/>
    <w:semiHidden/>
    <w:rsid w:val="007B0E05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7D4FC3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7B0E05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semiHidden/>
    <w:rsid w:val="007B0E05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80F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ferimentodelicato">
    <w:name w:val="Subtle Reference"/>
    <w:basedOn w:val="Carpredefinitoparagrafo"/>
    <w:uiPriority w:val="31"/>
    <w:qFormat/>
    <w:rsid w:val="008D7C22"/>
    <w:rPr>
      <w:smallCaps/>
      <w:color w:val="C0504D" w:themeColor="accent2"/>
      <w:u w:val="single"/>
    </w:rPr>
  </w:style>
  <w:style w:type="table" w:styleId="Grigliatabella">
    <w:name w:val="Table Grid"/>
    <w:basedOn w:val="Tabellanormale"/>
    <w:locked/>
    <w:rsid w:val="0070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E0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7B0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47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C60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7B0E0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7D4F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1476D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C604E"/>
    <w:rPr>
      <w:rFonts w:ascii="Calibri" w:hAnsi="Calibri" w:cs="Times New Roman"/>
      <w:b/>
      <w:i/>
      <w:sz w:val="26"/>
    </w:rPr>
  </w:style>
  <w:style w:type="character" w:customStyle="1" w:styleId="Titolo7Carattere1">
    <w:name w:val="Titolo 7 Carattere1"/>
    <w:basedOn w:val="Carpredefinitoparagrafo"/>
    <w:link w:val="Titolo7"/>
    <w:uiPriority w:val="99"/>
    <w:semiHidden/>
    <w:locked/>
    <w:rsid w:val="007D4FC3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1"/>
    <w:uiPriority w:val="99"/>
    <w:semiHidden/>
    <w:rsid w:val="007B0E05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7D4FC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7B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D4FC3"/>
    <w:rPr>
      <w:rFonts w:cs="Times New Roman"/>
      <w:sz w:val="24"/>
      <w:szCs w:val="24"/>
    </w:rPr>
  </w:style>
  <w:style w:type="paragraph" w:customStyle="1" w:styleId="Grigliamedia21">
    <w:name w:val="Griglia media 21"/>
    <w:uiPriority w:val="99"/>
    <w:rsid w:val="007B0E05"/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F13530"/>
    <w:rPr>
      <w:b/>
      <w:bCs/>
      <w:sz w:val="20"/>
      <w:szCs w:val="20"/>
    </w:rPr>
  </w:style>
  <w:style w:type="paragraph" w:customStyle="1" w:styleId="Elencoacolori-Colore11">
    <w:name w:val="Elenco a colori - Colore 11"/>
    <w:basedOn w:val="Normale"/>
    <w:uiPriority w:val="99"/>
    <w:rsid w:val="007B0E05"/>
    <w:pPr>
      <w:ind w:left="708"/>
    </w:pPr>
  </w:style>
  <w:style w:type="paragraph" w:styleId="NormaleWeb">
    <w:name w:val="Normal (Web)"/>
    <w:basedOn w:val="Normale"/>
    <w:uiPriority w:val="99"/>
    <w:semiHidden/>
    <w:rsid w:val="007B0E05"/>
    <w:pPr>
      <w:spacing w:before="100" w:beforeAutospacing="1" w:after="100" w:afterAutospacing="1"/>
    </w:pPr>
  </w:style>
  <w:style w:type="character" w:customStyle="1" w:styleId="Titolo1Carattere">
    <w:name w:val="Titolo 1 Carattere"/>
    <w:uiPriority w:val="99"/>
    <w:rsid w:val="007B0E05"/>
    <w:rPr>
      <w:rFonts w:ascii="Cambria" w:hAnsi="Cambria"/>
      <w:b/>
      <w:kern w:val="32"/>
      <w:sz w:val="32"/>
    </w:rPr>
  </w:style>
  <w:style w:type="paragraph" w:styleId="Testonormale">
    <w:name w:val="Plain Text"/>
    <w:basedOn w:val="Normale"/>
    <w:link w:val="TestonormaleCarattere"/>
    <w:uiPriority w:val="99"/>
    <w:rsid w:val="00D86AAF"/>
    <w:rPr>
      <w:rFonts w:ascii="Courier" w:eastAsia="MS Mincho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D86AAF"/>
    <w:rPr>
      <w:rFonts w:ascii="Courier" w:eastAsia="MS Mincho" w:hAnsi="Courier" w:cs="Times New Roman"/>
      <w:sz w:val="21"/>
    </w:rPr>
  </w:style>
  <w:style w:type="character" w:customStyle="1" w:styleId="IntestazioneCarattere">
    <w:name w:val="Intestazione Carattere"/>
    <w:uiPriority w:val="99"/>
    <w:rsid w:val="007B0E05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rsid w:val="007B0E05"/>
    <w:pPr>
      <w:tabs>
        <w:tab w:val="left" w:pos="630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D4FC3"/>
    <w:rPr>
      <w:rFonts w:cs="Times New Roman"/>
      <w:sz w:val="24"/>
      <w:szCs w:val="24"/>
    </w:rPr>
  </w:style>
  <w:style w:type="character" w:customStyle="1" w:styleId="CorpodeltestoCarattere">
    <w:name w:val="Corpo del testo Carattere"/>
    <w:uiPriority w:val="99"/>
    <w:rsid w:val="007B0E05"/>
    <w:rPr>
      <w:sz w:val="24"/>
    </w:rPr>
  </w:style>
  <w:style w:type="character" w:customStyle="1" w:styleId="Titolo7Carattere">
    <w:name w:val="Titolo 7 Carattere"/>
    <w:uiPriority w:val="99"/>
    <w:semiHidden/>
    <w:rsid w:val="007B0E05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1"/>
    <w:uiPriority w:val="99"/>
    <w:semiHidden/>
    <w:rsid w:val="007B0E05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locked/>
    <w:rsid w:val="007D4FC3"/>
    <w:rPr>
      <w:rFonts w:cs="Times New Roman"/>
      <w:sz w:val="16"/>
      <w:szCs w:val="16"/>
    </w:rPr>
  </w:style>
  <w:style w:type="character" w:customStyle="1" w:styleId="Corpodeltesto3Carattere">
    <w:name w:val="Corpo del testo 3 Carattere"/>
    <w:uiPriority w:val="99"/>
    <w:semiHidden/>
    <w:rsid w:val="007B0E05"/>
    <w:rPr>
      <w:sz w:val="16"/>
    </w:rPr>
  </w:style>
  <w:style w:type="paragraph" w:styleId="Testofumetto">
    <w:name w:val="Balloon Text"/>
    <w:basedOn w:val="Normale"/>
    <w:link w:val="TestofumettoCarattere1"/>
    <w:uiPriority w:val="99"/>
    <w:semiHidden/>
    <w:rsid w:val="007B0E05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7D4FC3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7B0E05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semiHidden/>
    <w:rsid w:val="007B0E05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80F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ferimentodelicato">
    <w:name w:val="Subtle Reference"/>
    <w:basedOn w:val="Carpredefinitoparagrafo"/>
    <w:uiPriority w:val="31"/>
    <w:qFormat/>
    <w:rsid w:val="008D7C22"/>
    <w:rPr>
      <w:smallCaps/>
      <w:color w:val="C0504D" w:themeColor="accent2"/>
      <w:u w:val="single"/>
    </w:rPr>
  </w:style>
  <w:style w:type="table" w:styleId="Grigliatabella">
    <w:name w:val="Table Grid"/>
    <w:basedOn w:val="Tabellanormale"/>
    <w:locked/>
    <w:rsid w:val="0070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napoliholdin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poliholding@pec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46B2-17F4-4B77-9821-F2C8BF42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NAPOLIPARK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ESPOSITOT</dc:creator>
  <cp:lastModifiedBy>CHIAUZZI Sig.ra Sara</cp:lastModifiedBy>
  <cp:revision>3</cp:revision>
  <cp:lastPrinted>2016-03-02T19:11:00Z</cp:lastPrinted>
  <dcterms:created xsi:type="dcterms:W3CDTF">2016-04-28T16:02:00Z</dcterms:created>
  <dcterms:modified xsi:type="dcterms:W3CDTF">2016-05-10T09:55:00Z</dcterms:modified>
</cp:coreProperties>
</file>