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EDCE" w14:textId="013E13C4" w:rsidR="004E3FEA" w:rsidRPr="00E8040C" w:rsidRDefault="00E8040C" w:rsidP="000030AC">
      <w:pPr>
        <w:pageBreakBefore/>
        <w:spacing w:after="0" w:line="276" w:lineRule="auto"/>
        <w:rPr>
          <w:rFonts w:ascii="Titillium" w:hAnsi="Titillium" w:cs="Times New Roman"/>
          <w:b/>
          <w:bCs/>
          <w:sz w:val="20"/>
          <w:szCs w:val="20"/>
          <w:lang w:val="en-US"/>
        </w:rPr>
      </w:pPr>
      <w:bookmarkStart w:id="0" w:name="_GoBack"/>
      <w:bookmarkEnd w:id="0"/>
      <w:r w:rsidRPr="00E8040C">
        <w:rPr>
          <w:rFonts w:ascii="Titillium" w:hAnsi="Titillium" w:cs="Times New Roman"/>
          <w:b/>
          <w:bCs/>
          <w:sz w:val="20"/>
          <w:szCs w:val="20"/>
          <w:lang w:val="en-US"/>
        </w:rPr>
        <w:t>Napoli Holding S.r.L.</w:t>
      </w:r>
    </w:p>
    <w:p w14:paraId="676AF377" w14:textId="530FAB5B" w:rsidR="00AA77B0" w:rsidRDefault="00E8040C" w:rsidP="00E8040C">
      <w:pPr>
        <w:spacing w:before="120" w:after="360" w:line="276" w:lineRule="auto"/>
        <w:rPr>
          <w:rFonts w:ascii="Titillium" w:hAnsi="Titillium" w:cs="Times New Roman"/>
          <w:b/>
          <w:bCs/>
          <w:sz w:val="20"/>
          <w:szCs w:val="20"/>
        </w:rPr>
      </w:pPr>
      <w:r w:rsidRPr="00E8040C">
        <w:rPr>
          <w:rFonts w:ascii="Titillium" w:hAnsi="Titillium" w:cs="Times New Roman"/>
          <w:b/>
          <w:bCs/>
          <w:sz w:val="20"/>
          <w:szCs w:val="20"/>
        </w:rPr>
        <w:t>Via Gianbattista Marino</w:t>
      </w:r>
      <w:r>
        <w:rPr>
          <w:rFonts w:ascii="Titillium" w:hAnsi="Titillium" w:cs="Times New Roman"/>
          <w:b/>
          <w:bCs/>
          <w:sz w:val="20"/>
          <w:szCs w:val="20"/>
        </w:rPr>
        <w:t>, 1</w:t>
      </w:r>
    </w:p>
    <w:p w14:paraId="1B2DB5E6" w14:textId="347F065E" w:rsidR="00E8040C" w:rsidRDefault="00E8040C" w:rsidP="00E8040C">
      <w:pPr>
        <w:spacing w:before="120" w:after="360" w:line="276" w:lineRule="auto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80100 Napoli</w:t>
      </w:r>
    </w:p>
    <w:p w14:paraId="452F1C22" w14:textId="7D34F6D5" w:rsidR="00E8040C" w:rsidRPr="00E8040C" w:rsidRDefault="00E8040C" w:rsidP="00E8040C">
      <w:pPr>
        <w:spacing w:before="120" w:after="360" w:line="276" w:lineRule="auto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Organismo di Vigilanza (OdV ex D.lgs. 231/01)</w:t>
      </w:r>
    </w:p>
    <w:p w14:paraId="0D0B113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7C9F7364" w14:textId="1DCA59A8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E8040C">
        <w:rPr>
          <w:rFonts w:ascii="Titillium" w:hAnsi="Titillium" w:cs="Times New Roman"/>
          <w:sz w:val="20"/>
          <w:szCs w:val="20"/>
        </w:rPr>
        <w:t>la Napoli Holding s.r.l.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0C1AC76E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7A61836D" w14:textId="3A7B97BA" w:rsidR="004869E2" w:rsidRPr="000030AC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09FBDCD8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1E5401D8" w14:textId="1FA352A2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8040C">
        <w:rPr>
          <w:rFonts w:ascii="Titillium" w:hAnsi="Titillium" w:cs="Times New Roman"/>
          <w:sz w:val="20"/>
          <w:szCs w:val="20"/>
        </w:rPr>
        <w:t xml:space="preserve">di Vigilanza </w:t>
      </w:r>
      <w:r w:rsidR="00E16CA9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17D777DD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401E1C3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5E2C8BDE" w14:textId="53E00E77"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6DFEBE74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60DD5D2D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274C7D10" w14:textId="013DB6ED" w:rsidR="004E3FEA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3C669000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45AF2AE3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C0D2CF7" w14:textId="1947EF83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5082EC27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lastRenderedPageBreak/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49AA67B6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29599F43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6E3FA7A0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1B0EA09C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1B344156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EBB50B7" w14:textId="57A5D69C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</w:p>
    <w:p w14:paraId="33145978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16ED01F" w14:textId="77777777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L’Organismo di Vigilanza</w:t>
      </w:r>
    </w:p>
    <w:p w14:paraId="42B6A426" w14:textId="0DC39576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Avv. Riccardo Imperiali (Presidente)</w:t>
      </w:r>
    </w:p>
    <w:p w14:paraId="23497C3A" w14:textId="552F84ED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B0B595B" w14:textId="6541EFA7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Rosario Bianco (Componente)</w:t>
      </w:r>
    </w:p>
    <w:p w14:paraId="2D93D381" w14:textId="1B25BCAE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11C41743" w14:textId="1EB63D91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Antonio Minervini (Componente)</w:t>
      </w:r>
    </w:p>
    <w:p w14:paraId="4674A950" w14:textId="77777777" w:rsidR="00E8040C" w:rsidRDefault="00E8040C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D423CAB" w14:textId="3E74BFED" w:rsidR="004E3FEA" w:rsidRPr="000030AC" w:rsidRDefault="004E3FE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A9BF" w14:textId="77777777" w:rsidR="007A2D77" w:rsidRDefault="007A2D77">
      <w:pPr>
        <w:spacing w:after="0" w:line="240" w:lineRule="auto"/>
      </w:pPr>
      <w:r>
        <w:separator/>
      </w:r>
    </w:p>
  </w:endnote>
  <w:endnote w:type="continuationSeparator" w:id="0">
    <w:p w14:paraId="26EB3317" w14:textId="77777777" w:rsidR="007A2D77" w:rsidRDefault="007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528C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1B41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E0B1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E5C9" w14:textId="77777777" w:rsidR="007A2D77" w:rsidRDefault="007A2D77">
      <w:r>
        <w:separator/>
      </w:r>
    </w:p>
  </w:footnote>
  <w:footnote w:type="continuationSeparator" w:id="0">
    <w:p w14:paraId="2F5F1D95" w14:textId="77777777" w:rsidR="007A2D77" w:rsidRDefault="007A2D77">
      <w:r>
        <w:continuationSeparator/>
      </w:r>
    </w:p>
  </w:footnote>
  <w:footnote w:id="1">
    <w:p w14:paraId="676A94B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C5AD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E9C4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1325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065F4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C0CC4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27579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A2D77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11D34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040C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E0B20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DFA4-BA65-417C-92F6-91841FB5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Esposito Assia</cp:lastModifiedBy>
  <cp:revision>2</cp:revision>
  <cp:lastPrinted>2021-05-27T08:26:00Z</cp:lastPrinted>
  <dcterms:created xsi:type="dcterms:W3CDTF">2021-06-22T09:15:00Z</dcterms:created>
  <dcterms:modified xsi:type="dcterms:W3CDTF">2021-06-22T09:15:00Z</dcterms:modified>
</cp:coreProperties>
</file>